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37641C" w14:textId="77777777" w:rsidR="00BD676E" w:rsidRPr="00CF7A66" w:rsidRDefault="00BD676E" w:rsidP="00BD676E">
      <w:pPr>
        <w:spacing w:line="480" w:lineRule="auto"/>
        <w:jc w:val="center"/>
        <w:rPr>
          <w:rFonts w:ascii="Times New Roman" w:hAnsi="Times New Roman" w:cs="Times New Roman"/>
          <w:sz w:val="24"/>
          <w:szCs w:val="24"/>
        </w:rPr>
      </w:pPr>
    </w:p>
    <w:p w14:paraId="242EF3EA" w14:textId="77777777" w:rsidR="001E7176" w:rsidRDefault="001E7176" w:rsidP="001E7176">
      <w:pPr>
        <w:spacing w:line="480" w:lineRule="auto"/>
        <w:rPr>
          <w:rFonts w:ascii="Times New Roman" w:hAnsi="Times New Roman" w:cs="Times New Roman"/>
          <w:sz w:val="24"/>
          <w:szCs w:val="24"/>
        </w:rPr>
      </w:pPr>
      <w:r>
        <w:rPr>
          <w:rFonts w:ascii="Helvetica" w:hAnsi="Helvetica" w:cs="Helvetica"/>
          <w:noProof/>
        </w:rPr>
        <w:drawing>
          <wp:anchor distT="0" distB="0" distL="114300" distR="114300" simplePos="0" relativeHeight="251659264" behindDoc="1" locked="0" layoutInCell="1" allowOverlap="1" wp14:anchorId="72623F61" wp14:editId="3E2661E0">
            <wp:simplePos x="0" y="0"/>
            <wp:positionH relativeFrom="column">
              <wp:posOffset>2540635</wp:posOffset>
            </wp:positionH>
            <wp:positionV relativeFrom="paragraph">
              <wp:posOffset>-453390</wp:posOffset>
            </wp:positionV>
            <wp:extent cx="737235" cy="73723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7235" cy="7372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8500F28" w14:textId="77777777" w:rsidR="001E7176" w:rsidRPr="001E7176" w:rsidRDefault="001E7176" w:rsidP="001E7176">
      <w:pPr>
        <w:jc w:val="center"/>
        <w:rPr>
          <w:rFonts w:ascii="Arial" w:eastAsia="Times New Roman" w:hAnsi="Arial" w:cs="Arial"/>
          <w:color w:val="435059"/>
          <w:sz w:val="18"/>
          <w:szCs w:val="18"/>
          <w:shd w:val="clear" w:color="auto" w:fill="FFFFFF"/>
        </w:rPr>
      </w:pPr>
      <w:r w:rsidRPr="001E7176">
        <w:rPr>
          <w:rFonts w:ascii="Arial" w:eastAsia="Times New Roman" w:hAnsi="Arial" w:cs="Arial"/>
          <w:color w:val="000000" w:themeColor="text1"/>
          <w:sz w:val="18"/>
          <w:szCs w:val="18"/>
          <w:shd w:val="clear" w:color="auto" w:fill="FFFFFF"/>
        </w:rPr>
        <w:t>College of banking and financial studies</w:t>
      </w:r>
    </w:p>
    <w:p w14:paraId="503FC765" w14:textId="77777777" w:rsidR="003554FD" w:rsidRDefault="003554FD" w:rsidP="003554FD">
      <w:pPr>
        <w:rPr>
          <w:rFonts w:ascii="Helvetica" w:eastAsia="Times New Roman" w:hAnsi="Helvetica"/>
          <w:color w:val="435059"/>
          <w:sz w:val="48"/>
          <w:szCs w:val="48"/>
          <w:shd w:val="clear" w:color="auto" w:fill="FFFFFF"/>
        </w:rPr>
      </w:pPr>
    </w:p>
    <w:p w14:paraId="6185AF1B" w14:textId="77777777" w:rsidR="001E7176" w:rsidRDefault="001E7176" w:rsidP="003554FD">
      <w:pPr>
        <w:rPr>
          <w:rFonts w:ascii="Helvetica" w:eastAsia="Times New Roman" w:hAnsi="Helvetica"/>
          <w:color w:val="435059"/>
          <w:sz w:val="48"/>
          <w:szCs w:val="48"/>
          <w:shd w:val="clear" w:color="auto" w:fill="FFFFFF"/>
        </w:rPr>
      </w:pPr>
    </w:p>
    <w:p w14:paraId="609B8BC1" w14:textId="77777777" w:rsidR="001E7176" w:rsidRDefault="001E7176" w:rsidP="003554FD">
      <w:pPr>
        <w:rPr>
          <w:rFonts w:ascii="Helvetica" w:eastAsia="Times New Roman" w:hAnsi="Helvetica"/>
          <w:color w:val="435059"/>
          <w:sz w:val="48"/>
          <w:szCs w:val="48"/>
          <w:shd w:val="clear" w:color="auto" w:fill="FFFFFF"/>
        </w:rPr>
      </w:pPr>
    </w:p>
    <w:p w14:paraId="11F64F55" w14:textId="77777777" w:rsidR="001E7176" w:rsidRPr="003554FD" w:rsidRDefault="001E7176" w:rsidP="003554FD">
      <w:pPr>
        <w:rPr>
          <w:rFonts w:ascii="Helvetica" w:eastAsia="Times New Roman" w:hAnsi="Helvetica"/>
          <w:color w:val="435059"/>
          <w:sz w:val="48"/>
          <w:szCs w:val="48"/>
          <w:shd w:val="clear" w:color="auto" w:fill="FFFFFF"/>
        </w:rPr>
      </w:pPr>
    </w:p>
    <w:p w14:paraId="39D15432" w14:textId="6C546942" w:rsidR="003554FD" w:rsidRPr="003554FD" w:rsidRDefault="003554FD" w:rsidP="003554FD">
      <w:pPr>
        <w:spacing w:line="360" w:lineRule="auto"/>
        <w:jc w:val="center"/>
        <w:rPr>
          <w:rFonts w:asciiTheme="majorBidi" w:eastAsia="Times New Roman" w:hAnsiTheme="majorBidi" w:cstheme="majorBidi"/>
          <w:b/>
          <w:bCs/>
          <w:color w:val="000000" w:themeColor="text1"/>
          <w:sz w:val="48"/>
          <w:szCs w:val="48"/>
          <w:u w:val="single"/>
          <w:shd w:val="clear" w:color="auto" w:fill="FFFFFF"/>
        </w:rPr>
      </w:pPr>
      <w:r w:rsidRPr="003554FD">
        <w:rPr>
          <w:rFonts w:asciiTheme="majorBidi" w:eastAsia="Times New Roman" w:hAnsiTheme="majorBidi" w:cstheme="majorBidi"/>
          <w:b/>
          <w:bCs/>
          <w:color w:val="000000" w:themeColor="text1"/>
          <w:sz w:val="48"/>
          <w:szCs w:val="48"/>
          <w:u w:val="single"/>
          <w:shd w:val="clear" w:color="auto" w:fill="FFFFFF"/>
        </w:rPr>
        <w:t>Human Resource Audit</w:t>
      </w:r>
    </w:p>
    <w:p w14:paraId="2E97C839" w14:textId="77777777" w:rsidR="003554FD" w:rsidRPr="003554FD" w:rsidRDefault="003554FD" w:rsidP="003554FD">
      <w:pPr>
        <w:spacing w:line="360" w:lineRule="auto"/>
        <w:jc w:val="center"/>
        <w:rPr>
          <w:rFonts w:asciiTheme="majorBidi" w:eastAsia="Times New Roman" w:hAnsiTheme="majorBidi" w:cstheme="majorBidi"/>
          <w:color w:val="435059"/>
          <w:sz w:val="40"/>
          <w:szCs w:val="40"/>
          <w:shd w:val="clear" w:color="auto" w:fill="FFFFFF"/>
        </w:rPr>
      </w:pPr>
      <w:r w:rsidRPr="003554FD">
        <w:rPr>
          <w:rFonts w:asciiTheme="majorBidi" w:eastAsia="Times New Roman" w:hAnsiTheme="majorBidi" w:cstheme="majorBidi"/>
          <w:color w:val="000000" w:themeColor="text1"/>
          <w:sz w:val="40"/>
          <w:szCs w:val="40"/>
          <w:shd w:val="clear" w:color="auto" w:fill="FFFFFF"/>
        </w:rPr>
        <w:t xml:space="preserve">Group Assignment </w:t>
      </w:r>
    </w:p>
    <w:p w14:paraId="4C057BA8" w14:textId="77777777" w:rsidR="003554FD" w:rsidRDefault="003554FD" w:rsidP="003554FD">
      <w:pPr>
        <w:rPr>
          <w:rFonts w:asciiTheme="majorBidi" w:eastAsia="Times New Roman" w:hAnsiTheme="majorBidi" w:cstheme="majorBidi"/>
          <w:color w:val="435059"/>
          <w:sz w:val="30"/>
          <w:szCs w:val="30"/>
          <w:shd w:val="clear" w:color="auto" w:fill="FFFFFF"/>
        </w:rPr>
      </w:pPr>
    </w:p>
    <w:p w14:paraId="0965B0A1" w14:textId="77777777" w:rsidR="003554FD" w:rsidRDefault="003554FD" w:rsidP="003554FD">
      <w:pPr>
        <w:rPr>
          <w:rFonts w:asciiTheme="majorBidi" w:eastAsia="Times New Roman" w:hAnsiTheme="majorBidi" w:cstheme="majorBidi"/>
          <w:color w:val="435059"/>
          <w:sz w:val="30"/>
          <w:szCs w:val="30"/>
          <w:shd w:val="clear" w:color="auto" w:fill="FFFFFF"/>
        </w:rPr>
      </w:pPr>
    </w:p>
    <w:p w14:paraId="1D35C6BD" w14:textId="77777777" w:rsidR="003554FD" w:rsidRPr="001E7176" w:rsidRDefault="003554FD" w:rsidP="003554FD">
      <w:pPr>
        <w:spacing w:line="480" w:lineRule="auto"/>
        <w:rPr>
          <w:rFonts w:asciiTheme="majorBidi" w:hAnsiTheme="majorBidi" w:cstheme="majorBidi"/>
          <w:b/>
          <w:bCs/>
          <w:shd w:val="clear" w:color="auto" w:fill="FFFFFF"/>
        </w:rPr>
      </w:pPr>
      <w:r w:rsidRPr="001E7176">
        <w:rPr>
          <w:rFonts w:asciiTheme="majorBidi" w:hAnsiTheme="majorBidi" w:cstheme="majorBidi"/>
          <w:b/>
          <w:bCs/>
          <w:shd w:val="clear" w:color="auto" w:fill="FFFFFF"/>
        </w:rPr>
        <w:t xml:space="preserve">Prepared by: </w:t>
      </w:r>
    </w:p>
    <w:p w14:paraId="162ABE6F" w14:textId="00D85D4D" w:rsidR="001E7176" w:rsidRDefault="001E7176" w:rsidP="003554FD">
      <w:pPr>
        <w:pStyle w:val="ListParagraph"/>
        <w:numPr>
          <w:ilvl w:val="0"/>
          <w:numId w:val="3"/>
        </w:numPr>
        <w:spacing w:line="480" w:lineRule="auto"/>
        <w:rPr>
          <w:rFonts w:asciiTheme="majorBidi" w:hAnsiTheme="majorBidi" w:cstheme="majorBidi"/>
          <w:shd w:val="clear" w:color="auto" w:fill="FFFFFF"/>
        </w:rPr>
      </w:pPr>
      <w:proofErr w:type="spellStart"/>
      <w:r>
        <w:rPr>
          <w:rFonts w:asciiTheme="majorBidi" w:hAnsiTheme="majorBidi" w:cstheme="majorBidi"/>
          <w:shd w:val="clear" w:color="auto" w:fill="FFFFFF"/>
        </w:rPr>
        <w:t>Arwa</w:t>
      </w:r>
      <w:proofErr w:type="spellEnd"/>
      <w:r>
        <w:rPr>
          <w:rFonts w:asciiTheme="majorBidi" w:hAnsiTheme="majorBidi" w:cstheme="majorBidi"/>
          <w:shd w:val="clear" w:color="auto" w:fill="FFFFFF"/>
        </w:rPr>
        <w:t xml:space="preserve"> Ali Al </w:t>
      </w:r>
      <w:proofErr w:type="spellStart"/>
      <w:r>
        <w:rPr>
          <w:rFonts w:asciiTheme="majorBidi" w:hAnsiTheme="majorBidi" w:cstheme="majorBidi"/>
          <w:shd w:val="clear" w:color="auto" w:fill="FFFFFF"/>
        </w:rPr>
        <w:t>Awadi</w:t>
      </w:r>
      <w:proofErr w:type="spellEnd"/>
    </w:p>
    <w:p w14:paraId="57EE3FA5" w14:textId="3FD39813" w:rsidR="001E7176" w:rsidRPr="001E7176" w:rsidRDefault="001E7176" w:rsidP="001E7176">
      <w:pPr>
        <w:pStyle w:val="ListParagraph"/>
        <w:numPr>
          <w:ilvl w:val="0"/>
          <w:numId w:val="3"/>
        </w:numPr>
        <w:spacing w:line="480" w:lineRule="auto"/>
        <w:rPr>
          <w:rFonts w:asciiTheme="majorBidi" w:hAnsiTheme="majorBidi" w:cstheme="majorBidi"/>
          <w:shd w:val="clear" w:color="auto" w:fill="FFFFFF"/>
        </w:rPr>
      </w:pPr>
      <w:proofErr w:type="spellStart"/>
      <w:r w:rsidRPr="0093772F">
        <w:rPr>
          <w:rFonts w:asciiTheme="majorBidi" w:hAnsiTheme="majorBidi" w:cstheme="majorBidi"/>
          <w:shd w:val="clear" w:color="auto" w:fill="FFFFFF"/>
        </w:rPr>
        <w:t>Maisaa</w:t>
      </w:r>
      <w:proofErr w:type="spellEnd"/>
      <w:r w:rsidRPr="0093772F">
        <w:rPr>
          <w:rFonts w:asciiTheme="majorBidi" w:hAnsiTheme="majorBidi" w:cstheme="majorBidi"/>
          <w:shd w:val="clear" w:color="auto" w:fill="FFFFFF"/>
        </w:rPr>
        <w:t xml:space="preserve"> </w:t>
      </w:r>
      <w:proofErr w:type="spellStart"/>
      <w:r w:rsidRPr="0093772F">
        <w:rPr>
          <w:rFonts w:asciiTheme="majorBidi" w:hAnsiTheme="majorBidi" w:cstheme="majorBidi"/>
          <w:shd w:val="clear" w:color="auto" w:fill="FFFFFF"/>
        </w:rPr>
        <w:t>Harib</w:t>
      </w:r>
      <w:proofErr w:type="spellEnd"/>
      <w:r w:rsidRPr="0093772F">
        <w:rPr>
          <w:rFonts w:asciiTheme="majorBidi" w:hAnsiTheme="majorBidi" w:cstheme="majorBidi"/>
          <w:shd w:val="clear" w:color="auto" w:fill="FFFFFF"/>
        </w:rPr>
        <w:t xml:space="preserve"> Al</w:t>
      </w:r>
      <w:r>
        <w:rPr>
          <w:rFonts w:asciiTheme="majorBidi" w:hAnsiTheme="majorBidi" w:cstheme="majorBidi"/>
          <w:shd w:val="clear" w:color="auto" w:fill="FFFFFF"/>
        </w:rPr>
        <w:t xml:space="preserve"> </w:t>
      </w:r>
      <w:proofErr w:type="spellStart"/>
      <w:r>
        <w:rPr>
          <w:rFonts w:asciiTheme="majorBidi" w:hAnsiTheme="majorBidi" w:cstheme="majorBidi"/>
          <w:shd w:val="clear" w:color="auto" w:fill="FFFFFF"/>
        </w:rPr>
        <w:t>K</w:t>
      </w:r>
      <w:r w:rsidRPr="0093772F">
        <w:rPr>
          <w:rFonts w:asciiTheme="majorBidi" w:hAnsiTheme="majorBidi" w:cstheme="majorBidi"/>
          <w:shd w:val="clear" w:color="auto" w:fill="FFFFFF"/>
        </w:rPr>
        <w:t>indi</w:t>
      </w:r>
      <w:proofErr w:type="spellEnd"/>
    </w:p>
    <w:p w14:paraId="6E20D3F5" w14:textId="7C70439A" w:rsidR="000B58FB" w:rsidRPr="0093772F" w:rsidRDefault="000B58FB" w:rsidP="003554FD">
      <w:pPr>
        <w:pStyle w:val="ListParagraph"/>
        <w:numPr>
          <w:ilvl w:val="0"/>
          <w:numId w:val="3"/>
        </w:numPr>
        <w:spacing w:line="480" w:lineRule="auto"/>
        <w:rPr>
          <w:rFonts w:asciiTheme="majorBidi" w:hAnsiTheme="majorBidi" w:cstheme="majorBidi"/>
          <w:shd w:val="clear" w:color="auto" w:fill="FFFFFF"/>
        </w:rPr>
      </w:pPr>
      <w:proofErr w:type="spellStart"/>
      <w:r>
        <w:rPr>
          <w:rFonts w:asciiTheme="majorBidi" w:hAnsiTheme="majorBidi" w:cstheme="majorBidi"/>
          <w:shd w:val="clear" w:color="auto" w:fill="FFFFFF"/>
        </w:rPr>
        <w:t>Munira</w:t>
      </w:r>
      <w:proofErr w:type="spellEnd"/>
      <w:r>
        <w:rPr>
          <w:rFonts w:asciiTheme="majorBidi" w:hAnsiTheme="majorBidi" w:cstheme="majorBidi"/>
          <w:shd w:val="clear" w:color="auto" w:fill="FFFFFF"/>
        </w:rPr>
        <w:t xml:space="preserve"> Abdullah Al </w:t>
      </w:r>
      <w:proofErr w:type="spellStart"/>
      <w:r>
        <w:rPr>
          <w:rFonts w:asciiTheme="majorBidi" w:hAnsiTheme="majorBidi" w:cstheme="majorBidi"/>
          <w:shd w:val="clear" w:color="auto" w:fill="FFFFFF"/>
        </w:rPr>
        <w:t>Balushi</w:t>
      </w:r>
      <w:proofErr w:type="spellEnd"/>
    </w:p>
    <w:p w14:paraId="7BEF9EEC" w14:textId="0836AA1A" w:rsidR="003554FD" w:rsidRPr="0093772F" w:rsidRDefault="003554FD" w:rsidP="003554FD">
      <w:pPr>
        <w:pStyle w:val="ListParagraph"/>
        <w:numPr>
          <w:ilvl w:val="0"/>
          <w:numId w:val="3"/>
        </w:numPr>
        <w:spacing w:line="480" w:lineRule="auto"/>
        <w:rPr>
          <w:rFonts w:asciiTheme="majorBidi" w:hAnsiTheme="majorBidi" w:cstheme="majorBidi"/>
          <w:shd w:val="clear" w:color="auto" w:fill="FFFFFF"/>
        </w:rPr>
      </w:pPr>
      <w:proofErr w:type="spellStart"/>
      <w:r>
        <w:rPr>
          <w:rFonts w:asciiTheme="majorBidi" w:hAnsiTheme="majorBidi" w:cstheme="majorBidi"/>
          <w:shd w:val="clear" w:color="auto" w:fill="FFFFFF"/>
        </w:rPr>
        <w:t>Wadha</w:t>
      </w:r>
      <w:proofErr w:type="spellEnd"/>
      <w:r>
        <w:rPr>
          <w:rFonts w:asciiTheme="majorBidi" w:hAnsiTheme="majorBidi" w:cstheme="majorBidi"/>
          <w:shd w:val="clear" w:color="auto" w:fill="FFFFFF"/>
        </w:rPr>
        <w:t xml:space="preserve"> Abdullah Al </w:t>
      </w:r>
      <w:proofErr w:type="spellStart"/>
      <w:r>
        <w:rPr>
          <w:rFonts w:asciiTheme="majorBidi" w:hAnsiTheme="majorBidi" w:cstheme="majorBidi"/>
          <w:shd w:val="clear" w:color="auto" w:fill="FFFFFF"/>
        </w:rPr>
        <w:t>Balushi</w:t>
      </w:r>
      <w:proofErr w:type="spellEnd"/>
    </w:p>
    <w:p w14:paraId="32B0CD14" w14:textId="77777777" w:rsidR="003554FD" w:rsidRPr="001E7176" w:rsidRDefault="003554FD" w:rsidP="003554FD">
      <w:pPr>
        <w:spacing w:line="480" w:lineRule="auto"/>
        <w:rPr>
          <w:rFonts w:asciiTheme="majorBidi" w:hAnsiTheme="majorBidi" w:cstheme="majorBidi"/>
          <w:b/>
          <w:bCs/>
          <w:shd w:val="clear" w:color="auto" w:fill="FFFFFF"/>
        </w:rPr>
      </w:pPr>
      <w:r w:rsidRPr="001E7176">
        <w:rPr>
          <w:rFonts w:asciiTheme="majorBidi" w:hAnsiTheme="majorBidi" w:cstheme="majorBidi"/>
          <w:b/>
          <w:bCs/>
          <w:shd w:val="clear" w:color="auto" w:fill="FFFFFF"/>
        </w:rPr>
        <w:t xml:space="preserve">Assessor:  </w:t>
      </w:r>
    </w:p>
    <w:p w14:paraId="2DDC9B58" w14:textId="77777777" w:rsidR="001E7176" w:rsidRDefault="003554FD" w:rsidP="001E7176">
      <w:pPr>
        <w:spacing w:line="480" w:lineRule="auto"/>
        <w:rPr>
          <w:rFonts w:asciiTheme="majorBidi" w:hAnsiTheme="majorBidi" w:cstheme="majorBidi"/>
          <w:shd w:val="clear" w:color="auto" w:fill="FFFFFF"/>
        </w:rPr>
      </w:pPr>
      <w:r>
        <w:rPr>
          <w:rFonts w:asciiTheme="majorBidi" w:hAnsiTheme="majorBidi" w:cstheme="majorBidi"/>
          <w:shd w:val="clear" w:color="auto" w:fill="FFFFFF"/>
        </w:rPr>
        <w:t xml:space="preserve">            </w:t>
      </w:r>
      <w:r w:rsidR="000B58FB">
        <w:rPr>
          <w:rFonts w:asciiTheme="majorBidi" w:hAnsiTheme="majorBidi" w:cstheme="majorBidi"/>
          <w:shd w:val="clear" w:color="auto" w:fill="FFFFFF"/>
        </w:rPr>
        <w:t xml:space="preserve">Ms. Aisha Al </w:t>
      </w:r>
      <w:proofErr w:type="spellStart"/>
      <w:r w:rsidR="000B58FB">
        <w:rPr>
          <w:rFonts w:asciiTheme="majorBidi" w:hAnsiTheme="majorBidi" w:cstheme="majorBidi"/>
          <w:shd w:val="clear" w:color="auto" w:fill="FFFFFF"/>
        </w:rPr>
        <w:t>Manthari</w:t>
      </w:r>
      <w:proofErr w:type="spellEnd"/>
    </w:p>
    <w:p w14:paraId="3E9533D4" w14:textId="03405AE9" w:rsidR="001E7176" w:rsidRPr="001E7176" w:rsidRDefault="008C7A19" w:rsidP="001E7176">
      <w:pPr>
        <w:spacing w:line="480" w:lineRule="auto"/>
        <w:rPr>
          <w:rFonts w:asciiTheme="majorBidi" w:hAnsiTheme="majorBidi" w:cstheme="majorBidi"/>
          <w:shd w:val="clear" w:color="auto" w:fill="FFFFFF"/>
        </w:rPr>
      </w:pPr>
      <w:r w:rsidRPr="00CF7A66">
        <w:rPr>
          <w:rFonts w:ascii="Times New Roman" w:hAnsi="Times New Roman" w:cs="Times New Roman"/>
          <w:sz w:val="24"/>
          <w:szCs w:val="24"/>
        </w:rPr>
        <w:lastRenderedPageBreak/>
        <w:t>Human Resource Audit</w:t>
      </w:r>
    </w:p>
    <w:p w14:paraId="2C7EE6C0" w14:textId="7CF217D7" w:rsidR="008C7A19" w:rsidRPr="001E7176" w:rsidRDefault="008C7A19" w:rsidP="001E7176">
      <w:pPr>
        <w:spacing w:line="480" w:lineRule="auto"/>
        <w:contextualSpacing/>
        <w:jc w:val="center"/>
        <w:rPr>
          <w:rFonts w:ascii="Times New Roman" w:hAnsi="Times New Roman" w:cs="Times New Roman"/>
          <w:sz w:val="24"/>
          <w:szCs w:val="24"/>
        </w:rPr>
      </w:pPr>
      <w:r w:rsidRPr="00CF7A66">
        <w:rPr>
          <w:rFonts w:ascii="Times New Roman" w:hAnsi="Times New Roman" w:cs="Times New Roman"/>
          <w:b/>
          <w:sz w:val="24"/>
          <w:szCs w:val="24"/>
        </w:rPr>
        <w:t>Introduction</w:t>
      </w:r>
    </w:p>
    <w:p w14:paraId="1B672127" w14:textId="77777777" w:rsidR="008C7A19" w:rsidRPr="00CF7A66" w:rsidRDefault="008C7A19" w:rsidP="008C7A19">
      <w:pPr>
        <w:spacing w:line="480" w:lineRule="auto"/>
        <w:contextualSpacing/>
        <w:rPr>
          <w:rFonts w:ascii="Times New Roman" w:hAnsi="Times New Roman" w:cs="Times New Roman"/>
          <w:sz w:val="24"/>
          <w:szCs w:val="24"/>
        </w:rPr>
      </w:pPr>
      <w:r w:rsidRPr="00CF7A66">
        <w:rPr>
          <w:rFonts w:ascii="Times New Roman" w:hAnsi="Times New Roman" w:cs="Times New Roman"/>
          <w:sz w:val="24"/>
          <w:szCs w:val="24"/>
        </w:rPr>
        <w:t>Human resource audit is an exhaustive procedure which is used in the evaluation of existing human resource policies as well as documentation systems which do not comply with the existing rules and regulations which the aim of changing them or making them more effective to fit the required purposes</w:t>
      </w:r>
      <w:r w:rsidR="00717580" w:rsidRPr="00CF7A66">
        <w:rPr>
          <w:rFonts w:ascii="Times New Roman" w:hAnsi="Times New Roman" w:cs="Times New Roman"/>
          <w:sz w:val="24"/>
          <w:szCs w:val="24"/>
        </w:rPr>
        <w:t xml:space="preserve"> (</w:t>
      </w:r>
      <w:r w:rsidR="00717580" w:rsidRPr="00CF7A66">
        <w:rPr>
          <w:rFonts w:ascii="Times New Roman" w:hAnsi="Times New Roman" w:cs="Times New Roman"/>
          <w:color w:val="222222"/>
          <w:sz w:val="24"/>
          <w:szCs w:val="24"/>
          <w:shd w:val="clear" w:color="auto" w:fill="FFFFFF"/>
        </w:rPr>
        <w:t>Rao, 2014). </w:t>
      </w:r>
      <w:r w:rsidRPr="00CF7A66">
        <w:rPr>
          <w:rFonts w:ascii="Times New Roman" w:hAnsi="Times New Roman" w:cs="Times New Roman"/>
          <w:sz w:val="24"/>
          <w:szCs w:val="24"/>
        </w:rPr>
        <w:t>Human resource audit is important to an organization as it helps in the management of the daily activities so that they run in line with expectations. Additionally, these audits help in the reduction of the risks of breaking the laws regarding performance which may expose a company to the risks of fines and other penalties from the government.</w:t>
      </w:r>
    </w:p>
    <w:p w14:paraId="5E6FA0FE" w14:textId="555B61DD" w:rsidR="008C7A19" w:rsidRPr="001B569D" w:rsidRDefault="008C7A19" w:rsidP="008C7A19">
      <w:pPr>
        <w:spacing w:line="480" w:lineRule="auto"/>
        <w:contextualSpacing/>
        <w:rPr>
          <w:rFonts w:ascii="Times New Roman" w:hAnsi="Times New Roman" w:cs="Times New Roman"/>
          <w:sz w:val="24"/>
          <w:szCs w:val="24"/>
        </w:rPr>
      </w:pPr>
      <w:r w:rsidRPr="001B569D">
        <w:rPr>
          <w:rFonts w:ascii="Times New Roman" w:hAnsi="Times New Roman" w:cs="Times New Roman"/>
          <w:sz w:val="24"/>
          <w:szCs w:val="24"/>
          <w:highlight w:val="yellow"/>
        </w:rPr>
        <w:t>Human resource management entails the management of people in an organization strategically for the enhancement of work output and employee satisfaction. The human resource managers evaluate the performance of each individual employee analyzing their input to the company. Each individual should add value to the organization and enhance the competitiveness of the company</w:t>
      </w:r>
      <w:r w:rsidR="000E2EA9" w:rsidRPr="001B569D">
        <w:rPr>
          <w:rFonts w:ascii="Times New Roman" w:hAnsi="Times New Roman" w:cs="Times New Roman"/>
          <w:sz w:val="24"/>
          <w:szCs w:val="24"/>
          <w:highlight w:val="yellow"/>
        </w:rPr>
        <w:t xml:space="preserve"> (</w:t>
      </w:r>
      <w:r w:rsidR="000E2EA9" w:rsidRPr="001B569D">
        <w:rPr>
          <w:rFonts w:ascii="Times New Roman" w:hAnsi="Times New Roman" w:cs="Times New Roman"/>
          <w:color w:val="222222"/>
          <w:sz w:val="24"/>
          <w:szCs w:val="24"/>
          <w:highlight w:val="yellow"/>
          <w:shd w:val="clear" w:color="auto" w:fill="FFFFFF"/>
        </w:rPr>
        <w:t>Armstrong, &amp; Taylor, 2014)</w:t>
      </w:r>
      <w:r w:rsidRPr="001B569D">
        <w:rPr>
          <w:rFonts w:ascii="Times New Roman" w:hAnsi="Times New Roman" w:cs="Times New Roman"/>
          <w:sz w:val="24"/>
          <w:szCs w:val="24"/>
          <w:highlight w:val="yellow"/>
        </w:rPr>
        <w:t>. This department also ensures that the company meets the regulatory requirements needed for its performance. Additionally, the human resource department is responsible for the hiring and firing of employees as well as the determination of their wages each according to their area of specialization.</w:t>
      </w:r>
      <w:r w:rsidR="001B569D" w:rsidRPr="001B569D">
        <w:rPr>
          <w:rFonts w:ascii="Times New Roman" w:hAnsi="Times New Roman" w:cs="Times New Roman"/>
          <w:b/>
          <w:bCs/>
          <w:color w:val="FF0000"/>
          <w:sz w:val="24"/>
          <w:szCs w:val="24"/>
          <w:highlight w:val="red"/>
        </w:rPr>
        <w:t xml:space="preserve"> </w:t>
      </w:r>
      <w:r w:rsidR="001B569D" w:rsidRPr="001B569D">
        <w:rPr>
          <w:rFonts w:ascii="Times New Roman" w:hAnsi="Times New Roman" w:cs="Times New Roman"/>
          <w:b/>
          <w:bCs/>
          <w:color w:val="FFFFFF" w:themeColor="background1"/>
          <w:sz w:val="24"/>
          <w:szCs w:val="24"/>
          <w:highlight w:val="red"/>
        </w:rPr>
        <w:t>IRRELEVANT TO THE QUESTION</w:t>
      </w:r>
      <w:r w:rsidR="001B569D">
        <w:rPr>
          <w:rFonts w:ascii="Times New Roman" w:hAnsi="Times New Roman" w:cs="Times New Roman"/>
          <w:b/>
          <w:bCs/>
          <w:color w:val="FFFFFF" w:themeColor="background1"/>
          <w:sz w:val="24"/>
          <w:szCs w:val="24"/>
          <w:highlight w:val="red"/>
        </w:rPr>
        <w:t xml:space="preserve"> YOU INTRODUCTION SHOULD INCLUDE WHAT THE PAPER ABOUT, THEN START WITH IDENTIFYING </w:t>
      </w:r>
      <w:proofErr w:type="gramStart"/>
      <w:r w:rsidR="001B569D">
        <w:rPr>
          <w:rFonts w:ascii="Times New Roman" w:hAnsi="Times New Roman" w:cs="Times New Roman"/>
          <w:b/>
          <w:bCs/>
          <w:color w:val="FFFFFF" w:themeColor="background1"/>
          <w:sz w:val="24"/>
          <w:szCs w:val="24"/>
          <w:highlight w:val="red"/>
        </w:rPr>
        <w:t>THE  “</w:t>
      </w:r>
      <w:proofErr w:type="gramEnd"/>
      <w:r w:rsidR="001B569D">
        <w:rPr>
          <w:rFonts w:ascii="Times New Roman" w:hAnsi="Times New Roman" w:cs="Times New Roman"/>
          <w:b/>
          <w:bCs/>
          <w:color w:val="FFFFFF" w:themeColor="background1"/>
          <w:sz w:val="24"/>
          <w:szCs w:val="24"/>
          <w:highlight w:val="red"/>
        </w:rPr>
        <w:t xml:space="preserve">CONCEPT OF HR AUDIT” </w:t>
      </w:r>
    </w:p>
    <w:p w14:paraId="27D7A990" w14:textId="77777777" w:rsidR="001B569D" w:rsidRDefault="001B569D" w:rsidP="008C7A19">
      <w:pPr>
        <w:spacing w:line="480" w:lineRule="auto"/>
        <w:contextualSpacing/>
        <w:rPr>
          <w:rFonts w:ascii="Times New Roman" w:hAnsi="Times New Roman" w:cs="Times New Roman"/>
          <w:b/>
          <w:sz w:val="24"/>
          <w:szCs w:val="24"/>
        </w:rPr>
      </w:pPr>
    </w:p>
    <w:p w14:paraId="25050A43" w14:textId="77777777" w:rsidR="001B569D" w:rsidRDefault="001B569D" w:rsidP="008C7A19">
      <w:pPr>
        <w:spacing w:line="480" w:lineRule="auto"/>
        <w:contextualSpacing/>
        <w:rPr>
          <w:rFonts w:ascii="Times New Roman" w:hAnsi="Times New Roman" w:cs="Times New Roman"/>
          <w:b/>
          <w:sz w:val="24"/>
          <w:szCs w:val="24"/>
        </w:rPr>
      </w:pPr>
    </w:p>
    <w:p w14:paraId="15C1B956" w14:textId="77777777" w:rsidR="001B569D" w:rsidRDefault="001B569D" w:rsidP="008C7A19">
      <w:pPr>
        <w:spacing w:line="480" w:lineRule="auto"/>
        <w:contextualSpacing/>
        <w:rPr>
          <w:rFonts w:ascii="Times New Roman" w:hAnsi="Times New Roman" w:cs="Times New Roman"/>
          <w:b/>
          <w:sz w:val="24"/>
          <w:szCs w:val="24"/>
        </w:rPr>
      </w:pPr>
    </w:p>
    <w:p w14:paraId="63A609A6" w14:textId="77777777" w:rsidR="001B569D" w:rsidRDefault="001B569D" w:rsidP="008C7A19">
      <w:pPr>
        <w:spacing w:line="480" w:lineRule="auto"/>
        <w:contextualSpacing/>
        <w:rPr>
          <w:rFonts w:ascii="Times New Roman" w:hAnsi="Times New Roman" w:cs="Times New Roman"/>
          <w:b/>
          <w:sz w:val="24"/>
          <w:szCs w:val="24"/>
        </w:rPr>
      </w:pPr>
    </w:p>
    <w:p w14:paraId="7B802994" w14:textId="43EFDAB4" w:rsidR="008C7A19" w:rsidRPr="00CF7A66" w:rsidRDefault="008C7A19" w:rsidP="008C7A19">
      <w:pPr>
        <w:spacing w:line="480" w:lineRule="auto"/>
        <w:contextualSpacing/>
        <w:rPr>
          <w:rFonts w:ascii="Times New Roman" w:hAnsi="Times New Roman" w:cs="Times New Roman"/>
          <w:b/>
          <w:sz w:val="24"/>
          <w:szCs w:val="24"/>
        </w:rPr>
      </w:pPr>
      <w:r w:rsidRPr="001B569D">
        <w:rPr>
          <w:rFonts w:ascii="Times New Roman" w:hAnsi="Times New Roman" w:cs="Times New Roman"/>
          <w:b/>
          <w:sz w:val="24"/>
          <w:szCs w:val="24"/>
        </w:rPr>
        <w:t>Importance o</w:t>
      </w:r>
      <w:r w:rsidRPr="00CF7A66">
        <w:rPr>
          <w:rFonts w:ascii="Times New Roman" w:hAnsi="Times New Roman" w:cs="Times New Roman"/>
          <w:b/>
          <w:sz w:val="24"/>
          <w:szCs w:val="24"/>
        </w:rPr>
        <w:t>f human resource audit</w:t>
      </w:r>
    </w:p>
    <w:p w14:paraId="277823BB" w14:textId="014E1EEC" w:rsidR="001B569D" w:rsidRPr="001B569D" w:rsidRDefault="001B569D" w:rsidP="008C7A19">
      <w:pPr>
        <w:spacing w:line="480" w:lineRule="auto"/>
        <w:contextualSpacing/>
        <w:rPr>
          <w:rFonts w:ascii="Times New Roman" w:hAnsi="Times New Roman" w:cs="Times New Roman"/>
          <w:b/>
          <w:bCs/>
          <w:sz w:val="24"/>
          <w:szCs w:val="24"/>
        </w:rPr>
      </w:pPr>
      <w:r w:rsidRPr="001B569D">
        <w:rPr>
          <w:rFonts w:ascii="Times New Roman" w:hAnsi="Times New Roman" w:cs="Times New Roman"/>
          <w:b/>
          <w:bCs/>
          <w:sz w:val="24"/>
          <w:szCs w:val="24"/>
          <w:highlight w:val="red"/>
        </w:rPr>
        <w:t>HERE YOU NEED TO WRITE ABOUT IMPORTANCE OF HR AUDIT AS A WHOLE!! AND NOT ONLY FUNCTIONAL ABOUT RECRUITMENT OR SELECTION</w:t>
      </w:r>
      <w:r w:rsidRPr="001B569D">
        <w:rPr>
          <w:rFonts w:ascii="Times New Roman" w:hAnsi="Times New Roman" w:cs="Times New Roman"/>
          <w:b/>
          <w:bCs/>
          <w:sz w:val="24"/>
          <w:szCs w:val="24"/>
        </w:rPr>
        <w:t>!!</w:t>
      </w:r>
    </w:p>
    <w:p w14:paraId="53681CB5" w14:textId="77777777" w:rsidR="001B569D" w:rsidRDefault="001B569D" w:rsidP="008C7A19">
      <w:pPr>
        <w:spacing w:line="480" w:lineRule="auto"/>
        <w:contextualSpacing/>
        <w:rPr>
          <w:rFonts w:ascii="Times New Roman" w:hAnsi="Times New Roman" w:cs="Times New Roman"/>
          <w:sz w:val="24"/>
          <w:szCs w:val="24"/>
        </w:rPr>
      </w:pPr>
    </w:p>
    <w:p w14:paraId="7EC815E3" w14:textId="46FF8397" w:rsidR="008C7A19" w:rsidRPr="00CF7A66" w:rsidRDefault="008C7A19" w:rsidP="008C7A19">
      <w:pPr>
        <w:spacing w:line="480" w:lineRule="auto"/>
        <w:contextualSpacing/>
        <w:rPr>
          <w:rFonts w:ascii="Times New Roman" w:hAnsi="Times New Roman" w:cs="Times New Roman"/>
          <w:sz w:val="24"/>
          <w:szCs w:val="24"/>
        </w:rPr>
      </w:pPr>
      <w:r w:rsidRPr="00CF7A66">
        <w:rPr>
          <w:rFonts w:ascii="Times New Roman" w:hAnsi="Times New Roman" w:cs="Times New Roman"/>
          <w:sz w:val="24"/>
          <w:szCs w:val="24"/>
        </w:rPr>
        <w:t xml:space="preserve">The assessment of recruitment and selection is an important aspect of human resource audits. They give a direction on some of the consideration to put in place during the recruitment and selection of employees in an organization. These include the qualifications in terms of educational levels as well as age limits for the applicants. These considerations help in meeting the standards and regulations set by the government in a specific sector. </w:t>
      </w:r>
    </w:p>
    <w:p w14:paraId="5CFCA0DF" w14:textId="77777777" w:rsidR="008C7A19" w:rsidRPr="00CF7A66" w:rsidRDefault="008C7A19" w:rsidP="008C7A19">
      <w:pPr>
        <w:spacing w:line="480" w:lineRule="auto"/>
        <w:contextualSpacing/>
        <w:rPr>
          <w:rFonts w:ascii="Times New Roman" w:hAnsi="Times New Roman" w:cs="Times New Roman"/>
          <w:sz w:val="24"/>
          <w:szCs w:val="24"/>
        </w:rPr>
      </w:pPr>
      <w:r w:rsidRPr="00CF7A66">
        <w:rPr>
          <w:rFonts w:ascii="Times New Roman" w:hAnsi="Times New Roman" w:cs="Times New Roman"/>
          <w:sz w:val="24"/>
          <w:szCs w:val="24"/>
        </w:rPr>
        <w:t>Human resource managers in an organization should do a detailed evaluation of all applicants in the organization to ensure that they meet those requirements for the better performance of the organization</w:t>
      </w:r>
      <w:r w:rsidR="00717580" w:rsidRPr="00CF7A66">
        <w:rPr>
          <w:rFonts w:ascii="Times New Roman" w:hAnsi="Times New Roman" w:cs="Times New Roman"/>
          <w:sz w:val="24"/>
          <w:szCs w:val="24"/>
        </w:rPr>
        <w:t xml:space="preserve"> (</w:t>
      </w:r>
      <w:proofErr w:type="spellStart"/>
      <w:r w:rsidR="00717580" w:rsidRPr="00CF7A66">
        <w:rPr>
          <w:rFonts w:ascii="Times New Roman" w:hAnsi="Times New Roman" w:cs="Times New Roman"/>
          <w:color w:val="222222"/>
          <w:sz w:val="24"/>
          <w:szCs w:val="24"/>
          <w:shd w:val="clear" w:color="auto" w:fill="FFFFFF"/>
        </w:rPr>
        <w:t>Flamholtz</w:t>
      </w:r>
      <w:proofErr w:type="spellEnd"/>
      <w:r w:rsidR="00717580" w:rsidRPr="00CF7A66">
        <w:rPr>
          <w:rFonts w:ascii="Times New Roman" w:hAnsi="Times New Roman" w:cs="Times New Roman"/>
          <w:color w:val="222222"/>
          <w:sz w:val="24"/>
          <w:szCs w:val="24"/>
          <w:shd w:val="clear" w:color="auto" w:fill="FFFFFF"/>
        </w:rPr>
        <w:t>, 2012).</w:t>
      </w:r>
      <w:r w:rsidRPr="00CF7A66">
        <w:rPr>
          <w:rFonts w:ascii="Times New Roman" w:hAnsi="Times New Roman" w:cs="Times New Roman"/>
          <w:sz w:val="24"/>
          <w:szCs w:val="24"/>
        </w:rPr>
        <w:t xml:space="preserve"> The promotion of employees already in the organization is important as the form a strong foundation for the organization. Recruiting top managers from outside sources may have a negative impact to the organization since most of them tend to have little or no knowledge about the functions of the organization thus the quality of their services is low. </w:t>
      </w:r>
    </w:p>
    <w:p w14:paraId="62B46B25" w14:textId="3DF6E421" w:rsidR="008C7A19" w:rsidRPr="00CF7A66" w:rsidRDefault="008C7A19" w:rsidP="008C7A19">
      <w:pPr>
        <w:spacing w:line="480" w:lineRule="auto"/>
        <w:contextualSpacing/>
        <w:rPr>
          <w:rFonts w:ascii="Times New Roman" w:hAnsi="Times New Roman" w:cs="Times New Roman"/>
          <w:sz w:val="24"/>
          <w:szCs w:val="24"/>
        </w:rPr>
      </w:pPr>
      <w:r w:rsidRPr="00CF7A66">
        <w:rPr>
          <w:rFonts w:ascii="Times New Roman" w:hAnsi="Times New Roman" w:cs="Times New Roman"/>
          <w:sz w:val="24"/>
          <w:szCs w:val="24"/>
        </w:rPr>
        <w:t xml:space="preserve">The audit also entails the procedures to be followed in an organization on the terms of layoffs, terminations as well as the retention of employees in the organization. </w:t>
      </w:r>
      <w:r w:rsidR="001B569D">
        <w:rPr>
          <w:rFonts w:ascii="Times New Roman" w:hAnsi="Times New Roman" w:cs="Times New Roman"/>
          <w:sz w:val="24"/>
          <w:szCs w:val="24"/>
        </w:rPr>
        <w:t xml:space="preserve">(NOT </w:t>
      </w:r>
      <w:proofErr w:type="gramStart"/>
      <w:r w:rsidR="001B569D">
        <w:rPr>
          <w:rFonts w:ascii="Times New Roman" w:hAnsi="Times New Roman" w:cs="Times New Roman"/>
          <w:sz w:val="24"/>
          <w:szCs w:val="24"/>
        </w:rPr>
        <w:t>CLEAR)</w:t>
      </w:r>
      <w:r w:rsidRPr="001B569D">
        <w:rPr>
          <w:rFonts w:ascii="Times New Roman" w:hAnsi="Times New Roman" w:cs="Times New Roman"/>
          <w:sz w:val="24"/>
          <w:szCs w:val="24"/>
          <w:highlight w:val="red"/>
        </w:rPr>
        <w:t>In</w:t>
      </w:r>
      <w:proofErr w:type="gramEnd"/>
      <w:r w:rsidRPr="001B569D">
        <w:rPr>
          <w:rFonts w:ascii="Times New Roman" w:hAnsi="Times New Roman" w:cs="Times New Roman"/>
          <w:sz w:val="24"/>
          <w:szCs w:val="24"/>
          <w:highlight w:val="red"/>
        </w:rPr>
        <w:t xml:space="preserve"> order to enhance order in the maintenance of employees in an organization, the human resource audits should entail the procedures to be followed in the maintenance and discharge of employees. This helps in the prevention of unverified dismissal of employees without the following</w:t>
      </w:r>
      <w:r w:rsidRPr="00CF7A66">
        <w:rPr>
          <w:rFonts w:ascii="Times New Roman" w:hAnsi="Times New Roman" w:cs="Times New Roman"/>
          <w:sz w:val="24"/>
          <w:szCs w:val="24"/>
        </w:rPr>
        <w:t xml:space="preserve"> of required procedure. Additionally, it helps in the creation of a sense of job security for the employees as </w:t>
      </w:r>
      <w:r w:rsidRPr="00CF7A66">
        <w:rPr>
          <w:rFonts w:ascii="Times New Roman" w:hAnsi="Times New Roman" w:cs="Times New Roman"/>
          <w:sz w:val="24"/>
          <w:szCs w:val="24"/>
        </w:rPr>
        <w:lastRenderedPageBreak/>
        <w:t xml:space="preserve">they are aware of the existing procedures for retention and dismissal from work. The audit also provides the reasons why an employee needs to be retained or dismissed from work. The human resource management department should have adequate and clear records of the employees recruited and those already in the organization. The records enhance accountability. </w:t>
      </w:r>
    </w:p>
    <w:p w14:paraId="3E7F4601" w14:textId="77777777" w:rsidR="008C7A19" w:rsidRPr="00CF7A66" w:rsidRDefault="008C7A19" w:rsidP="008C7A19">
      <w:pPr>
        <w:spacing w:line="480" w:lineRule="auto"/>
        <w:contextualSpacing/>
        <w:rPr>
          <w:rFonts w:ascii="Times New Roman" w:hAnsi="Times New Roman" w:cs="Times New Roman"/>
          <w:sz w:val="24"/>
          <w:szCs w:val="24"/>
        </w:rPr>
      </w:pPr>
      <w:r w:rsidRPr="00CF7A66">
        <w:rPr>
          <w:rFonts w:ascii="Times New Roman" w:hAnsi="Times New Roman" w:cs="Times New Roman"/>
          <w:sz w:val="24"/>
          <w:szCs w:val="24"/>
        </w:rPr>
        <w:t xml:space="preserve">Human resource audits are also used as a measure of the effectiveness of the safety of employees in the workplace. This leads to the requirements of insurance covers to help in the enhancement of safety and which can be used in the case of the occurrence of an emergency or accident among the employees. Additionally, the organization should provide security measures for its employees such as the implementation of fire extinguishers as well as a direction sign which people can use in the case of an emergency. The organization should also employ security officers to look after the organization for the physical protection of the employees from harm by the clients. </w:t>
      </w:r>
    </w:p>
    <w:p w14:paraId="33AD6CDB" w14:textId="673D9E05" w:rsidR="008C7A19" w:rsidRPr="001B569D" w:rsidRDefault="008C7A19" w:rsidP="008C7A19">
      <w:pPr>
        <w:spacing w:line="480" w:lineRule="auto"/>
        <w:contextualSpacing/>
        <w:rPr>
          <w:rFonts w:ascii="Times New Roman" w:hAnsi="Times New Roman" w:cs="Times New Roman"/>
          <w:b/>
          <w:bCs/>
          <w:sz w:val="24"/>
          <w:szCs w:val="24"/>
        </w:rPr>
      </w:pPr>
      <w:r w:rsidRPr="001B569D">
        <w:rPr>
          <w:rFonts w:ascii="Times New Roman" w:hAnsi="Times New Roman" w:cs="Times New Roman"/>
          <w:sz w:val="24"/>
          <w:szCs w:val="24"/>
          <w:highlight w:val="magenta"/>
        </w:rPr>
        <w:t xml:space="preserve">The human resource audits are also important in the identification of problems in the human resource department. This is made possible through the comparison of the existing situation with the ideal desired situation for the department. This helps in good planning for the department which enhances the implementation of new procedures as well as upgrading of the services which do not meet the expected requirements. Moreover, problems in the organization can be identified through the provision of open forums for the employees to express the challenges they face in the performance of their duties. This helps the organization in the formulation of an effective remedy for such problems. </w:t>
      </w:r>
      <w:r w:rsidR="001B569D" w:rsidRPr="001B569D">
        <w:rPr>
          <w:rFonts w:ascii="Times New Roman" w:hAnsi="Times New Roman" w:cs="Times New Roman"/>
          <w:sz w:val="24"/>
          <w:szCs w:val="24"/>
          <w:highlight w:val="magenta"/>
        </w:rPr>
        <w:t xml:space="preserve"> (GOOD)</w:t>
      </w:r>
    </w:p>
    <w:p w14:paraId="1F35D4E5" w14:textId="7DE28749" w:rsidR="004A3565" w:rsidRPr="00CF7A66" w:rsidRDefault="001B569D" w:rsidP="008C7A19">
      <w:pPr>
        <w:spacing w:line="480" w:lineRule="auto"/>
        <w:contextualSpacing/>
        <w:rPr>
          <w:rFonts w:ascii="Times New Roman" w:hAnsi="Times New Roman" w:cs="Times New Roman"/>
          <w:sz w:val="24"/>
          <w:szCs w:val="24"/>
        </w:rPr>
      </w:pPr>
      <w:r w:rsidRPr="001B569D">
        <w:rPr>
          <w:rFonts w:ascii="Times New Roman" w:hAnsi="Times New Roman" w:cs="Times New Roman"/>
          <w:b/>
          <w:bCs/>
          <w:sz w:val="24"/>
          <w:szCs w:val="24"/>
          <w:highlight w:val="red"/>
        </w:rPr>
        <w:t>(REPHRASE)</w:t>
      </w:r>
      <w:r w:rsidR="008C7A19" w:rsidRPr="001B569D">
        <w:rPr>
          <w:rFonts w:ascii="Times New Roman" w:hAnsi="Times New Roman" w:cs="Times New Roman"/>
          <w:sz w:val="24"/>
          <w:szCs w:val="24"/>
          <w:highlight w:val="red"/>
        </w:rPr>
        <w:t>The top management attention to human resource audit in the case study</w:t>
      </w:r>
      <w:r w:rsidR="008C7A19" w:rsidRPr="00CF7A66">
        <w:rPr>
          <w:rFonts w:ascii="Times New Roman" w:hAnsi="Times New Roman" w:cs="Times New Roman"/>
          <w:sz w:val="24"/>
          <w:szCs w:val="24"/>
        </w:rPr>
        <w:t xml:space="preserve"> on </w:t>
      </w:r>
      <w:r w:rsidR="008C7A19" w:rsidRPr="001B569D">
        <w:rPr>
          <w:rFonts w:ascii="Times New Roman" w:hAnsi="Times New Roman" w:cs="Times New Roman"/>
          <w:sz w:val="24"/>
          <w:szCs w:val="24"/>
          <w:highlight w:val="red"/>
        </w:rPr>
        <w:t>Frostburg fit has not been put in great consideration due to the high demand of services required to provide to the visitors</w:t>
      </w:r>
      <w:r w:rsidRPr="001B569D">
        <w:rPr>
          <w:rFonts w:ascii="Times New Roman" w:hAnsi="Times New Roman" w:cs="Times New Roman"/>
          <w:b/>
          <w:bCs/>
          <w:sz w:val="24"/>
          <w:szCs w:val="24"/>
          <w:highlight w:val="red"/>
        </w:rPr>
        <w:t xml:space="preserve"> (NOT CLEAR)</w:t>
      </w:r>
      <w:r w:rsidR="008C7A19" w:rsidRPr="00CF7A66">
        <w:rPr>
          <w:rFonts w:ascii="Times New Roman" w:hAnsi="Times New Roman" w:cs="Times New Roman"/>
          <w:sz w:val="24"/>
          <w:szCs w:val="24"/>
        </w:rPr>
        <w:t xml:space="preserve">. The management, therefore, doesn’t allocate </w:t>
      </w:r>
      <w:r w:rsidR="008C7A19" w:rsidRPr="00CF7A66">
        <w:rPr>
          <w:rFonts w:ascii="Times New Roman" w:hAnsi="Times New Roman" w:cs="Times New Roman"/>
          <w:sz w:val="24"/>
          <w:szCs w:val="24"/>
        </w:rPr>
        <w:lastRenderedPageBreak/>
        <w:t>individuals to the human resource department which holds a great importance to the recreation center. If the center had an effective human resource audit, the quality of services may improve and even lead to an added advantage of the possible expansion of the organization</w:t>
      </w:r>
      <w:r w:rsidR="00D35C7E" w:rsidRPr="00CF7A66">
        <w:rPr>
          <w:rFonts w:ascii="Times New Roman" w:hAnsi="Times New Roman" w:cs="Times New Roman"/>
          <w:sz w:val="24"/>
          <w:szCs w:val="24"/>
        </w:rPr>
        <w:t xml:space="preserve"> (</w:t>
      </w:r>
      <w:r w:rsidR="00D35C7E" w:rsidRPr="00CF7A66">
        <w:rPr>
          <w:rFonts w:ascii="Times New Roman" w:hAnsi="Times New Roman" w:cs="Times New Roman"/>
          <w:color w:val="222222"/>
          <w:sz w:val="24"/>
          <w:szCs w:val="24"/>
          <w:shd w:val="clear" w:color="auto" w:fill="FFFFFF"/>
        </w:rPr>
        <w:t>Buchanan, &amp; Gibb, 2007)</w:t>
      </w:r>
      <w:r w:rsidR="008C7A19" w:rsidRPr="00CF7A66">
        <w:rPr>
          <w:rFonts w:ascii="Times New Roman" w:hAnsi="Times New Roman" w:cs="Times New Roman"/>
          <w:sz w:val="24"/>
          <w:szCs w:val="24"/>
        </w:rPr>
        <w:t>. Good provision of services to the visitors would also help in the improvement of the r</w:t>
      </w:r>
      <w:r w:rsidR="004A3565" w:rsidRPr="00CF7A66">
        <w:rPr>
          <w:rFonts w:ascii="Times New Roman" w:hAnsi="Times New Roman" w:cs="Times New Roman"/>
          <w:sz w:val="24"/>
          <w:szCs w:val="24"/>
        </w:rPr>
        <w:t xml:space="preserve">eputation of the organization. </w:t>
      </w:r>
    </w:p>
    <w:p w14:paraId="6F3505AB" w14:textId="77777777" w:rsidR="008C7A19" w:rsidRPr="00CF7A66" w:rsidRDefault="008C7A19" w:rsidP="008C7A19">
      <w:pPr>
        <w:spacing w:line="480" w:lineRule="auto"/>
        <w:contextualSpacing/>
        <w:rPr>
          <w:rFonts w:ascii="Times New Roman" w:hAnsi="Times New Roman" w:cs="Times New Roman"/>
          <w:sz w:val="24"/>
          <w:szCs w:val="24"/>
        </w:rPr>
      </w:pPr>
      <w:r w:rsidRPr="00CF7A66">
        <w:rPr>
          <w:rFonts w:ascii="Times New Roman" w:hAnsi="Times New Roman" w:cs="Times New Roman"/>
          <w:sz w:val="24"/>
          <w:szCs w:val="24"/>
        </w:rPr>
        <w:t>The process of recruitment and maintenance of employees in Frostburg fit organization has also been criticized as it does not follow human resource audit requirements expected for the enhancement of its efficiency. The process of recruitment and hiring of employees as well as a top management team is not clear and thus the organization requires human resource audit to enhance these activities for the purposes of efficiency and clarity to the public.</w:t>
      </w:r>
    </w:p>
    <w:p w14:paraId="4A7E0282" w14:textId="77777777" w:rsidR="001B569D" w:rsidRDefault="001B569D" w:rsidP="008C7A19">
      <w:pPr>
        <w:spacing w:line="480" w:lineRule="auto"/>
        <w:contextualSpacing/>
        <w:rPr>
          <w:rFonts w:ascii="Times New Roman" w:hAnsi="Times New Roman" w:cs="Times New Roman"/>
          <w:b/>
          <w:sz w:val="24"/>
          <w:szCs w:val="24"/>
        </w:rPr>
      </w:pPr>
    </w:p>
    <w:p w14:paraId="44B35266" w14:textId="20E39445" w:rsidR="001B569D" w:rsidRDefault="001B569D" w:rsidP="008C7A19">
      <w:pPr>
        <w:spacing w:line="480" w:lineRule="auto"/>
        <w:contextualSpacing/>
        <w:rPr>
          <w:rFonts w:ascii="Times New Roman" w:hAnsi="Times New Roman" w:cs="Times New Roman"/>
          <w:b/>
          <w:sz w:val="24"/>
          <w:szCs w:val="24"/>
        </w:rPr>
      </w:pPr>
      <w:r w:rsidRPr="001B569D">
        <w:rPr>
          <w:rFonts w:ascii="Times New Roman" w:hAnsi="Times New Roman" w:cs="Times New Roman"/>
          <w:b/>
          <w:sz w:val="24"/>
          <w:szCs w:val="24"/>
          <w:highlight w:val="red"/>
        </w:rPr>
        <w:t>YOU NEED A BETER FLOW BETWEEN PARAGRAPHS</w:t>
      </w:r>
    </w:p>
    <w:p w14:paraId="60275EF7" w14:textId="22C41E18" w:rsidR="008C7A19" w:rsidRDefault="008C7A19" w:rsidP="008C7A19">
      <w:pPr>
        <w:spacing w:line="480" w:lineRule="auto"/>
        <w:contextualSpacing/>
        <w:rPr>
          <w:rFonts w:ascii="Times New Roman" w:hAnsi="Times New Roman" w:cs="Times New Roman"/>
          <w:b/>
          <w:sz w:val="24"/>
          <w:szCs w:val="24"/>
        </w:rPr>
      </w:pPr>
      <w:r w:rsidRPr="00CF7A66">
        <w:rPr>
          <w:rFonts w:ascii="Times New Roman" w:hAnsi="Times New Roman" w:cs="Times New Roman"/>
          <w:b/>
          <w:sz w:val="24"/>
          <w:szCs w:val="24"/>
        </w:rPr>
        <w:t>Types of human resource audit</w:t>
      </w:r>
      <w:r w:rsidR="001B569D">
        <w:rPr>
          <w:rFonts w:ascii="Times New Roman" w:hAnsi="Times New Roman" w:cs="Times New Roman"/>
          <w:b/>
          <w:sz w:val="24"/>
          <w:szCs w:val="24"/>
        </w:rPr>
        <w:t>:</w:t>
      </w:r>
    </w:p>
    <w:p w14:paraId="58C33B7C" w14:textId="54CDE9CC" w:rsidR="001B569D" w:rsidRDefault="001B569D" w:rsidP="008C7A19">
      <w:pPr>
        <w:spacing w:line="480" w:lineRule="auto"/>
        <w:contextualSpacing/>
        <w:rPr>
          <w:rFonts w:ascii="Times New Roman" w:hAnsi="Times New Roman" w:cs="Times New Roman"/>
          <w:b/>
          <w:sz w:val="24"/>
          <w:szCs w:val="24"/>
        </w:rPr>
      </w:pPr>
    </w:p>
    <w:p w14:paraId="7A8F2A92" w14:textId="0D598F3A" w:rsidR="001B569D" w:rsidRPr="00CF7A66" w:rsidRDefault="001B569D" w:rsidP="008C7A19">
      <w:pPr>
        <w:spacing w:line="480" w:lineRule="auto"/>
        <w:contextualSpacing/>
        <w:rPr>
          <w:rFonts w:ascii="Times New Roman" w:hAnsi="Times New Roman" w:cs="Times New Roman"/>
          <w:b/>
          <w:sz w:val="24"/>
          <w:szCs w:val="24"/>
        </w:rPr>
      </w:pPr>
      <w:r w:rsidRPr="00D176B9">
        <w:rPr>
          <w:rFonts w:ascii="Times New Roman" w:hAnsi="Times New Roman" w:cs="Times New Roman"/>
          <w:b/>
          <w:sz w:val="24"/>
          <w:szCs w:val="24"/>
          <w:highlight w:val="red"/>
        </w:rPr>
        <w:t xml:space="preserve">FROM WHERE DID YOU GET THESE TYPES! SHOW ME YOUR </w:t>
      </w:r>
      <w:r w:rsidR="00D176B9" w:rsidRPr="00D176B9">
        <w:rPr>
          <w:rFonts w:ascii="Times New Roman" w:hAnsi="Times New Roman" w:cs="Times New Roman"/>
          <w:b/>
          <w:sz w:val="24"/>
          <w:szCs w:val="24"/>
          <w:highlight w:val="red"/>
        </w:rPr>
        <w:t>REFERRENCE!</w:t>
      </w:r>
    </w:p>
    <w:p w14:paraId="61730EA8" w14:textId="77777777" w:rsidR="008C7A19" w:rsidRPr="00CF7A66" w:rsidRDefault="008C7A19" w:rsidP="00CB381D">
      <w:pPr>
        <w:pStyle w:val="ListParagraph"/>
        <w:numPr>
          <w:ilvl w:val="0"/>
          <w:numId w:val="1"/>
        </w:numPr>
        <w:spacing w:line="480" w:lineRule="auto"/>
        <w:rPr>
          <w:rFonts w:ascii="Times New Roman" w:hAnsi="Times New Roman" w:cs="Times New Roman"/>
          <w:b/>
          <w:sz w:val="24"/>
          <w:szCs w:val="24"/>
        </w:rPr>
      </w:pPr>
      <w:r w:rsidRPr="00CF7A66">
        <w:rPr>
          <w:rFonts w:ascii="Times New Roman" w:hAnsi="Times New Roman" w:cs="Times New Roman"/>
          <w:b/>
          <w:sz w:val="24"/>
          <w:szCs w:val="24"/>
        </w:rPr>
        <w:t>Policy/handbook audits</w:t>
      </w:r>
    </w:p>
    <w:p w14:paraId="16063693" w14:textId="77777777" w:rsidR="008C7A19" w:rsidRPr="00CF7A66" w:rsidRDefault="008C7A19" w:rsidP="008C7A19">
      <w:pPr>
        <w:spacing w:line="480" w:lineRule="auto"/>
        <w:contextualSpacing/>
        <w:rPr>
          <w:rFonts w:ascii="Times New Roman" w:hAnsi="Times New Roman" w:cs="Times New Roman"/>
          <w:sz w:val="24"/>
          <w:szCs w:val="24"/>
        </w:rPr>
      </w:pPr>
      <w:r w:rsidRPr="00CF7A66">
        <w:rPr>
          <w:rFonts w:ascii="Times New Roman" w:hAnsi="Times New Roman" w:cs="Times New Roman"/>
          <w:sz w:val="24"/>
          <w:szCs w:val="24"/>
        </w:rPr>
        <w:t>This kind of audit is based on ensuring that all employees in an organization have received the policy regarding their employment and also and ensures that all policies are well updated in regard to the existing laws. The policy ensures that the employer has signed all the policy documents for his or her employees. Additionally, the policy focuses on change and ensures that in any case that there are changes in laws regarding human resource audits, the policy documents for the organization are updated accordingly</w:t>
      </w:r>
      <w:r w:rsidR="001F540A" w:rsidRPr="00CF7A66">
        <w:rPr>
          <w:rFonts w:ascii="Times New Roman" w:hAnsi="Times New Roman" w:cs="Times New Roman"/>
          <w:sz w:val="24"/>
          <w:szCs w:val="24"/>
        </w:rPr>
        <w:t xml:space="preserve"> (</w:t>
      </w:r>
      <w:r w:rsidR="001F540A" w:rsidRPr="00CF7A66">
        <w:rPr>
          <w:rFonts w:ascii="Times New Roman" w:hAnsi="Times New Roman" w:cs="Times New Roman"/>
          <w:color w:val="222222"/>
          <w:sz w:val="24"/>
          <w:szCs w:val="24"/>
          <w:shd w:val="clear" w:color="auto" w:fill="FFFFFF"/>
        </w:rPr>
        <w:t>Deb, 2006)</w:t>
      </w:r>
      <w:r w:rsidRPr="00CF7A66">
        <w:rPr>
          <w:rFonts w:ascii="Times New Roman" w:hAnsi="Times New Roman" w:cs="Times New Roman"/>
          <w:sz w:val="24"/>
          <w:szCs w:val="24"/>
        </w:rPr>
        <w:t>.</w:t>
      </w:r>
    </w:p>
    <w:p w14:paraId="07685C54" w14:textId="7912F2B6" w:rsidR="008C7A19" w:rsidRPr="00D176B9" w:rsidRDefault="008C7A19" w:rsidP="00CB381D">
      <w:pPr>
        <w:pStyle w:val="ListParagraph"/>
        <w:numPr>
          <w:ilvl w:val="0"/>
          <w:numId w:val="1"/>
        </w:numPr>
        <w:spacing w:line="480" w:lineRule="auto"/>
        <w:rPr>
          <w:rFonts w:ascii="Times New Roman" w:hAnsi="Times New Roman" w:cs="Times New Roman"/>
          <w:b/>
          <w:sz w:val="24"/>
          <w:szCs w:val="24"/>
          <w:highlight w:val="red"/>
        </w:rPr>
      </w:pPr>
      <w:r w:rsidRPr="00CF7A66">
        <w:rPr>
          <w:rFonts w:ascii="Times New Roman" w:hAnsi="Times New Roman" w:cs="Times New Roman"/>
          <w:b/>
          <w:sz w:val="24"/>
          <w:szCs w:val="24"/>
        </w:rPr>
        <w:lastRenderedPageBreak/>
        <w:t>Functional audit</w:t>
      </w:r>
      <w:r w:rsidR="00D176B9">
        <w:rPr>
          <w:rFonts w:ascii="Times New Roman" w:hAnsi="Times New Roman" w:cs="Times New Roman"/>
          <w:b/>
          <w:sz w:val="24"/>
          <w:szCs w:val="24"/>
        </w:rPr>
        <w:t xml:space="preserve"> </w:t>
      </w:r>
      <w:r w:rsidR="00D176B9" w:rsidRPr="00D176B9">
        <w:rPr>
          <w:rFonts w:ascii="Times New Roman" w:hAnsi="Times New Roman" w:cs="Times New Roman"/>
          <w:b/>
          <w:sz w:val="24"/>
          <w:szCs w:val="24"/>
          <w:highlight w:val="red"/>
        </w:rPr>
        <w:t>(THIS IS CORRECT</w:t>
      </w:r>
      <w:r w:rsidR="00D176B9">
        <w:rPr>
          <w:rFonts w:ascii="Times New Roman" w:hAnsi="Times New Roman" w:cs="Times New Roman"/>
          <w:b/>
          <w:sz w:val="24"/>
          <w:szCs w:val="24"/>
          <w:highlight w:val="red"/>
        </w:rPr>
        <w:t xml:space="preserve"> AS A TYPE, YOU NEED TO EXPLAIN THE TYPE BETTER</w:t>
      </w:r>
      <w:r w:rsidR="00D176B9" w:rsidRPr="00D176B9">
        <w:rPr>
          <w:rFonts w:ascii="Times New Roman" w:hAnsi="Times New Roman" w:cs="Times New Roman"/>
          <w:b/>
          <w:sz w:val="24"/>
          <w:szCs w:val="24"/>
          <w:highlight w:val="red"/>
        </w:rPr>
        <w:t>)</w:t>
      </w:r>
    </w:p>
    <w:p w14:paraId="49AABB76" w14:textId="77777777" w:rsidR="008C7A19" w:rsidRPr="00CF7A66" w:rsidRDefault="008C7A19" w:rsidP="008C7A19">
      <w:pPr>
        <w:spacing w:line="480" w:lineRule="auto"/>
        <w:contextualSpacing/>
        <w:rPr>
          <w:rFonts w:ascii="Times New Roman" w:hAnsi="Times New Roman" w:cs="Times New Roman"/>
          <w:sz w:val="24"/>
          <w:szCs w:val="24"/>
        </w:rPr>
      </w:pPr>
      <w:r w:rsidRPr="00CF7A66">
        <w:rPr>
          <w:rFonts w:ascii="Times New Roman" w:hAnsi="Times New Roman" w:cs="Times New Roman"/>
          <w:sz w:val="24"/>
          <w:szCs w:val="24"/>
        </w:rPr>
        <w:t>This kind of audit is basically focused on the organizational functions relating to each organization. Organizational functions such as performance management and complaints investigations are subject to this audit. It helps in providing the guideline for the assessment of the performance of employees in the organization. Performance is usually based on the comparison between output and wedge on each individual employee</w:t>
      </w:r>
      <w:r w:rsidR="00DD308B" w:rsidRPr="00CF7A66">
        <w:rPr>
          <w:rFonts w:ascii="Times New Roman" w:hAnsi="Times New Roman" w:cs="Times New Roman"/>
          <w:sz w:val="24"/>
          <w:szCs w:val="24"/>
        </w:rPr>
        <w:t xml:space="preserve"> (</w:t>
      </w:r>
      <w:r w:rsidR="00DD308B" w:rsidRPr="00CF7A66">
        <w:rPr>
          <w:rFonts w:ascii="Times New Roman" w:hAnsi="Times New Roman" w:cs="Times New Roman"/>
          <w:color w:val="222222"/>
          <w:sz w:val="24"/>
          <w:szCs w:val="24"/>
          <w:shd w:val="clear" w:color="auto" w:fill="FFFFFF"/>
        </w:rPr>
        <w:t>Buchanan, &amp; Gibb, 2007)</w:t>
      </w:r>
      <w:r w:rsidRPr="00CF7A66">
        <w:rPr>
          <w:rFonts w:ascii="Times New Roman" w:hAnsi="Times New Roman" w:cs="Times New Roman"/>
          <w:sz w:val="24"/>
          <w:szCs w:val="24"/>
        </w:rPr>
        <w:t>. The rate of output should be higher compared to the wedges in an ideal situation.</w:t>
      </w:r>
    </w:p>
    <w:p w14:paraId="35E67981" w14:textId="77777777" w:rsidR="008C7A19" w:rsidRPr="00CF7A66" w:rsidRDefault="008C7A19" w:rsidP="00CB381D">
      <w:pPr>
        <w:pStyle w:val="ListParagraph"/>
        <w:numPr>
          <w:ilvl w:val="0"/>
          <w:numId w:val="1"/>
        </w:numPr>
        <w:spacing w:line="480" w:lineRule="auto"/>
        <w:rPr>
          <w:rFonts w:ascii="Times New Roman" w:hAnsi="Times New Roman" w:cs="Times New Roman"/>
          <w:b/>
          <w:sz w:val="24"/>
          <w:szCs w:val="24"/>
        </w:rPr>
      </w:pPr>
      <w:r w:rsidRPr="00CF7A66">
        <w:rPr>
          <w:rFonts w:ascii="Times New Roman" w:hAnsi="Times New Roman" w:cs="Times New Roman"/>
          <w:b/>
          <w:sz w:val="24"/>
          <w:szCs w:val="24"/>
        </w:rPr>
        <w:t>Wage and hour practices audit</w:t>
      </w:r>
    </w:p>
    <w:p w14:paraId="65D02952" w14:textId="77777777" w:rsidR="008C7A19" w:rsidRPr="00CF7A66" w:rsidRDefault="008C7A19" w:rsidP="008C7A19">
      <w:pPr>
        <w:spacing w:line="480" w:lineRule="auto"/>
        <w:contextualSpacing/>
        <w:rPr>
          <w:rFonts w:ascii="Times New Roman" w:hAnsi="Times New Roman" w:cs="Times New Roman"/>
          <w:sz w:val="24"/>
          <w:szCs w:val="24"/>
        </w:rPr>
      </w:pPr>
      <w:r w:rsidRPr="00CF7A66">
        <w:rPr>
          <w:rFonts w:ascii="Times New Roman" w:hAnsi="Times New Roman" w:cs="Times New Roman"/>
          <w:sz w:val="24"/>
          <w:szCs w:val="24"/>
        </w:rPr>
        <w:t>In this type of audit, it is determined that there should be a re</w:t>
      </w:r>
      <w:r w:rsidR="00CB381D" w:rsidRPr="00CF7A66">
        <w:rPr>
          <w:rFonts w:ascii="Times New Roman" w:hAnsi="Times New Roman" w:cs="Times New Roman"/>
          <w:sz w:val="24"/>
          <w:szCs w:val="24"/>
        </w:rPr>
        <w:t>gulation of the hours employee</w:t>
      </w:r>
      <w:r w:rsidRPr="00CF7A66">
        <w:rPr>
          <w:rFonts w:ascii="Times New Roman" w:hAnsi="Times New Roman" w:cs="Times New Roman"/>
          <w:sz w:val="24"/>
          <w:szCs w:val="24"/>
        </w:rPr>
        <w:t>s work in comparison to their wages. The two should strike a balance which helps in the decrease of overworking of individuals. The audit states that there should be breaks during the working period to cater some needs such as lunch and refreshments. This helps in the improvement of concentration span for an individual in their work. Additionally, the audit is meant to evaluate if overtime work is calculated and paid accordingly</w:t>
      </w:r>
      <w:r w:rsidR="001F540A" w:rsidRPr="00CF7A66">
        <w:rPr>
          <w:rFonts w:ascii="Times New Roman" w:hAnsi="Times New Roman" w:cs="Times New Roman"/>
          <w:sz w:val="24"/>
          <w:szCs w:val="24"/>
        </w:rPr>
        <w:t xml:space="preserve"> (</w:t>
      </w:r>
      <w:r w:rsidR="001F540A" w:rsidRPr="00CF7A66">
        <w:rPr>
          <w:rFonts w:ascii="Times New Roman" w:hAnsi="Times New Roman" w:cs="Times New Roman"/>
          <w:color w:val="222222"/>
          <w:sz w:val="24"/>
          <w:szCs w:val="24"/>
          <w:shd w:val="clear" w:color="auto" w:fill="FFFFFF"/>
        </w:rPr>
        <w:t>Deb, 2006)</w:t>
      </w:r>
      <w:r w:rsidR="001F540A" w:rsidRPr="00CF7A66">
        <w:rPr>
          <w:rFonts w:ascii="Times New Roman" w:hAnsi="Times New Roman" w:cs="Times New Roman"/>
          <w:sz w:val="24"/>
          <w:szCs w:val="24"/>
        </w:rPr>
        <w:t>.</w:t>
      </w:r>
      <w:r w:rsidRPr="00CF7A66">
        <w:rPr>
          <w:rFonts w:ascii="Times New Roman" w:hAnsi="Times New Roman" w:cs="Times New Roman"/>
          <w:sz w:val="24"/>
          <w:szCs w:val="24"/>
        </w:rPr>
        <w:t xml:space="preserve"> It helps in the reduction of workloads for the organization as well as being a source of the additional wedge for the employees.</w:t>
      </w:r>
    </w:p>
    <w:p w14:paraId="7DCE185C" w14:textId="77777777" w:rsidR="008C7A19" w:rsidRPr="00CF7A66" w:rsidRDefault="008C7A19" w:rsidP="00CB381D">
      <w:pPr>
        <w:pStyle w:val="ListParagraph"/>
        <w:numPr>
          <w:ilvl w:val="0"/>
          <w:numId w:val="1"/>
        </w:numPr>
        <w:spacing w:line="480" w:lineRule="auto"/>
        <w:rPr>
          <w:rFonts w:ascii="Times New Roman" w:hAnsi="Times New Roman" w:cs="Times New Roman"/>
          <w:b/>
          <w:sz w:val="24"/>
          <w:szCs w:val="24"/>
        </w:rPr>
      </w:pPr>
      <w:r w:rsidRPr="00CF7A66">
        <w:rPr>
          <w:rFonts w:ascii="Times New Roman" w:hAnsi="Times New Roman" w:cs="Times New Roman"/>
          <w:b/>
          <w:sz w:val="24"/>
          <w:szCs w:val="24"/>
        </w:rPr>
        <w:t>Training and development audit</w:t>
      </w:r>
    </w:p>
    <w:p w14:paraId="66897F00" w14:textId="77777777" w:rsidR="008C7A19" w:rsidRPr="00CF7A66" w:rsidRDefault="008C7A19" w:rsidP="008C7A19">
      <w:pPr>
        <w:spacing w:line="480" w:lineRule="auto"/>
        <w:contextualSpacing/>
        <w:rPr>
          <w:rFonts w:ascii="Times New Roman" w:hAnsi="Times New Roman" w:cs="Times New Roman"/>
          <w:sz w:val="24"/>
          <w:szCs w:val="24"/>
        </w:rPr>
      </w:pPr>
      <w:r w:rsidRPr="00CF7A66">
        <w:rPr>
          <w:rFonts w:ascii="Times New Roman" w:hAnsi="Times New Roman" w:cs="Times New Roman"/>
          <w:sz w:val="24"/>
          <w:szCs w:val="24"/>
        </w:rPr>
        <w:t xml:space="preserve">This kind of audit is based on the continued training for the employees as a method of improving their knowledge and efficiency to perform their work duties. Training is also essential especially with the adoption and implementation of new technologies in the performance of duties in the organization.  This reduces the need for employing new people in an organization. Training also </w:t>
      </w:r>
      <w:r w:rsidRPr="00CF7A66">
        <w:rPr>
          <w:rFonts w:ascii="Times New Roman" w:hAnsi="Times New Roman" w:cs="Times New Roman"/>
          <w:sz w:val="24"/>
          <w:szCs w:val="24"/>
        </w:rPr>
        <w:lastRenderedPageBreak/>
        <w:t xml:space="preserve">helps in the development of trust for the existing workforce and therefore can be subject to promotion rather than the recruitment of new managers from the open system. </w:t>
      </w:r>
    </w:p>
    <w:p w14:paraId="43DA0D53" w14:textId="77777777" w:rsidR="008C7A19" w:rsidRPr="00CF7A66" w:rsidRDefault="008C7A19" w:rsidP="008C7A19">
      <w:pPr>
        <w:spacing w:line="480" w:lineRule="auto"/>
        <w:contextualSpacing/>
        <w:rPr>
          <w:rFonts w:ascii="Times New Roman" w:hAnsi="Times New Roman" w:cs="Times New Roman"/>
          <w:sz w:val="24"/>
          <w:szCs w:val="24"/>
        </w:rPr>
      </w:pPr>
      <w:r w:rsidRPr="00CF7A66">
        <w:rPr>
          <w:rFonts w:ascii="Times New Roman" w:hAnsi="Times New Roman" w:cs="Times New Roman"/>
          <w:sz w:val="24"/>
          <w:szCs w:val="24"/>
        </w:rPr>
        <w:t>Wage and hour practice audit is evident in the case of Frostburg fit organization. It is evident in the allocation of working time for different employees in the organization. Some employees work on full-time while others work as part-time</w:t>
      </w:r>
      <w:r w:rsidR="00DD308B" w:rsidRPr="00CF7A66">
        <w:rPr>
          <w:rFonts w:ascii="Times New Roman" w:hAnsi="Times New Roman" w:cs="Times New Roman"/>
          <w:sz w:val="24"/>
          <w:szCs w:val="24"/>
        </w:rPr>
        <w:t xml:space="preserve"> (</w:t>
      </w:r>
      <w:r w:rsidR="00DD308B" w:rsidRPr="00CF7A66">
        <w:rPr>
          <w:rFonts w:ascii="Times New Roman" w:hAnsi="Times New Roman" w:cs="Times New Roman"/>
          <w:color w:val="222222"/>
          <w:sz w:val="24"/>
          <w:szCs w:val="24"/>
          <w:shd w:val="clear" w:color="auto" w:fill="FFFFFF"/>
        </w:rPr>
        <w:t>Buchanan, &amp; Gibb, 2007)</w:t>
      </w:r>
      <w:r w:rsidRPr="00CF7A66">
        <w:rPr>
          <w:rFonts w:ascii="Times New Roman" w:hAnsi="Times New Roman" w:cs="Times New Roman"/>
          <w:sz w:val="24"/>
          <w:szCs w:val="24"/>
        </w:rPr>
        <w:t>. This helps in the distribution of workload for the employees and thus sharing responsibilities according to their wages and availability at work.</w:t>
      </w:r>
    </w:p>
    <w:p w14:paraId="1F3DF954" w14:textId="77777777" w:rsidR="008C7A19" w:rsidRPr="00CF7A66" w:rsidRDefault="008C7A19" w:rsidP="00CB381D">
      <w:pPr>
        <w:pStyle w:val="ListParagraph"/>
        <w:numPr>
          <w:ilvl w:val="0"/>
          <w:numId w:val="1"/>
        </w:numPr>
        <w:spacing w:line="480" w:lineRule="auto"/>
        <w:rPr>
          <w:rFonts w:ascii="Times New Roman" w:hAnsi="Times New Roman" w:cs="Times New Roman"/>
          <w:b/>
          <w:sz w:val="24"/>
          <w:szCs w:val="24"/>
        </w:rPr>
      </w:pPr>
      <w:r w:rsidRPr="00CF7A66">
        <w:rPr>
          <w:rFonts w:ascii="Times New Roman" w:hAnsi="Times New Roman" w:cs="Times New Roman"/>
          <w:b/>
          <w:sz w:val="24"/>
          <w:szCs w:val="24"/>
        </w:rPr>
        <w:t>Compensation and benefit audit</w:t>
      </w:r>
    </w:p>
    <w:p w14:paraId="2792CCA1" w14:textId="0F3AF96F" w:rsidR="008C7A19" w:rsidRDefault="008C7A19" w:rsidP="008C7A19">
      <w:pPr>
        <w:spacing w:line="480" w:lineRule="auto"/>
        <w:contextualSpacing/>
        <w:rPr>
          <w:rFonts w:ascii="Times New Roman" w:hAnsi="Times New Roman" w:cs="Times New Roman"/>
          <w:sz w:val="24"/>
          <w:szCs w:val="24"/>
        </w:rPr>
      </w:pPr>
      <w:r w:rsidRPr="00CF7A66">
        <w:rPr>
          <w:rFonts w:ascii="Times New Roman" w:hAnsi="Times New Roman" w:cs="Times New Roman"/>
          <w:sz w:val="24"/>
          <w:szCs w:val="24"/>
        </w:rPr>
        <w:t>This audit focuses on the benefits employees should source from the organization. The information about these policies should be documented separately from the other records concerning the individual. The human resource department should have an allocation for compensation which ensures that employees are fully protected by providing them with damage covers and handling of risks in the organization</w:t>
      </w:r>
      <w:r w:rsidR="005A4BA9" w:rsidRPr="00CF7A66">
        <w:rPr>
          <w:rFonts w:ascii="Times New Roman" w:hAnsi="Times New Roman" w:cs="Times New Roman"/>
          <w:sz w:val="24"/>
          <w:szCs w:val="24"/>
        </w:rPr>
        <w:t xml:space="preserve"> (</w:t>
      </w:r>
      <w:r w:rsidR="005A4BA9" w:rsidRPr="00CF7A66">
        <w:rPr>
          <w:rFonts w:ascii="Times New Roman" w:hAnsi="Times New Roman" w:cs="Times New Roman"/>
          <w:color w:val="222222"/>
          <w:sz w:val="24"/>
          <w:szCs w:val="24"/>
          <w:shd w:val="clear" w:color="auto" w:fill="FFFFFF"/>
        </w:rPr>
        <w:t>Deb, 2006)</w:t>
      </w:r>
      <w:r w:rsidR="005A4BA9" w:rsidRPr="00CF7A66">
        <w:rPr>
          <w:rFonts w:ascii="Times New Roman" w:hAnsi="Times New Roman" w:cs="Times New Roman"/>
          <w:sz w:val="24"/>
          <w:szCs w:val="24"/>
        </w:rPr>
        <w:t>.</w:t>
      </w:r>
      <w:r w:rsidRPr="00CF7A66">
        <w:rPr>
          <w:rFonts w:ascii="Times New Roman" w:hAnsi="Times New Roman" w:cs="Times New Roman"/>
          <w:sz w:val="24"/>
          <w:szCs w:val="24"/>
        </w:rPr>
        <w:t xml:space="preserve"> The audit also entails the provision for confidentiality of information about employees. </w:t>
      </w:r>
    </w:p>
    <w:p w14:paraId="1654837C" w14:textId="2B22229B" w:rsidR="00D176B9" w:rsidRPr="00D176B9" w:rsidRDefault="00D176B9" w:rsidP="00D176B9">
      <w:pPr>
        <w:pStyle w:val="ListParagraph"/>
        <w:spacing w:after="160" w:line="259" w:lineRule="auto"/>
        <w:rPr>
          <w:b/>
          <w:bCs/>
          <w:color w:val="000000" w:themeColor="text1"/>
          <w:kern w:val="24"/>
        </w:rPr>
      </w:pPr>
      <w:r w:rsidRPr="00D176B9">
        <w:rPr>
          <w:b/>
          <w:bCs/>
          <w:color w:val="000000" w:themeColor="text1"/>
          <w:kern w:val="24"/>
          <w:highlight w:val="red"/>
        </w:rPr>
        <w:t>Which Hr audit type is more evident in this case study.</w:t>
      </w:r>
      <w:r>
        <w:rPr>
          <w:b/>
          <w:bCs/>
          <w:color w:val="000000" w:themeColor="text1"/>
          <w:kern w:val="24"/>
          <w:highlight w:val="red"/>
        </w:rPr>
        <w:t xml:space="preserve"> REVIEW YOUR TYPES OF HR AUDIT IN THE SLIDES GIVEN TO YOU AND DO THE SEARCH FOR THE RELATED ARTICLES.</w:t>
      </w:r>
      <w:r w:rsidRPr="00D176B9">
        <w:rPr>
          <w:b/>
          <w:bCs/>
          <w:color w:val="000000" w:themeColor="text1"/>
          <w:kern w:val="24"/>
        </w:rPr>
        <w:t xml:space="preserve">   </w:t>
      </w:r>
    </w:p>
    <w:p w14:paraId="647FCFD1" w14:textId="068E9772" w:rsidR="00D176B9" w:rsidRPr="00D176B9" w:rsidRDefault="00D176B9" w:rsidP="008C7A19">
      <w:pPr>
        <w:spacing w:line="480" w:lineRule="auto"/>
        <w:contextualSpacing/>
        <w:rPr>
          <w:rFonts w:ascii="Times New Roman" w:hAnsi="Times New Roman" w:cs="Times New Roman"/>
          <w:b/>
          <w:bCs/>
          <w:sz w:val="24"/>
          <w:szCs w:val="24"/>
        </w:rPr>
      </w:pPr>
      <w:r w:rsidRPr="00D176B9">
        <w:rPr>
          <w:rFonts w:ascii="Times New Roman" w:hAnsi="Times New Roman" w:cs="Times New Roman"/>
          <w:b/>
          <w:bCs/>
          <w:sz w:val="24"/>
          <w:szCs w:val="24"/>
          <w:highlight w:val="red"/>
        </w:rPr>
        <w:t>THIS IS NOT A QUESTION AND ANSWER ASSIGNMENT, IT NEEDS TO FLOW BETTER BELTWEEN TOPICS.</w:t>
      </w:r>
    </w:p>
    <w:p w14:paraId="45C11068" w14:textId="0CFA6EBA" w:rsidR="008C7A19" w:rsidRPr="00CF7A66" w:rsidRDefault="008C7A19" w:rsidP="008C7A19">
      <w:pPr>
        <w:spacing w:line="480" w:lineRule="auto"/>
        <w:contextualSpacing/>
        <w:rPr>
          <w:rFonts w:ascii="Times New Roman" w:hAnsi="Times New Roman" w:cs="Times New Roman"/>
          <w:b/>
          <w:sz w:val="24"/>
          <w:szCs w:val="24"/>
        </w:rPr>
      </w:pPr>
      <w:r w:rsidRPr="00CF7A66">
        <w:rPr>
          <w:rFonts w:ascii="Times New Roman" w:hAnsi="Times New Roman" w:cs="Times New Roman"/>
          <w:b/>
          <w:sz w:val="24"/>
          <w:szCs w:val="24"/>
        </w:rPr>
        <w:t xml:space="preserve">Human resource audit </w:t>
      </w:r>
      <w:proofErr w:type="gramStart"/>
      <w:r w:rsidRPr="00CF7A66">
        <w:rPr>
          <w:rFonts w:ascii="Times New Roman" w:hAnsi="Times New Roman" w:cs="Times New Roman"/>
          <w:b/>
          <w:sz w:val="24"/>
          <w:szCs w:val="24"/>
        </w:rPr>
        <w:t>approaches</w:t>
      </w:r>
      <w:r w:rsidR="00D176B9">
        <w:rPr>
          <w:rFonts w:ascii="Times New Roman" w:hAnsi="Times New Roman" w:cs="Times New Roman"/>
          <w:b/>
          <w:sz w:val="24"/>
          <w:szCs w:val="24"/>
        </w:rPr>
        <w:t xml:space="preserve"> :</w:t>
      </w:r>
      <w:proofErr w:type="gramEnd"/>
      <w:r w:rsidR="00D176B9">
        <w:rPr>
          <w:rFonts w:ascii="Times New Roman" w:hAnsi="Times New Roman" w:cs="Times New Roman"/>
          <w:b/>
          <w:sz w:val="24"/>
          <w:szCs w:val="24"/>
        </w:rPr>
        <w:t xml:space="preserve"> REVIEW YOUR APPROACHES OF HR AUDIT AND NOT HR IN GENERAL.. PLEASE </w:t>
      </w:r>
      <w:proofErr w:type="gramStart"/>
      <w:r w:rsidR="00D176B9">
        <w:rPr>
          <w:rFonts w:ascii="Times New Roman" w:hAnsi="Times New Roman" w:cs="Times New Roman"/>
          <w:b/>
          <w:sz w:val="24"/>
          <w:szCs w:val="24"/>
        </w:rPr>
        <w:t>REVIEW !!</w:t>
      </w:r>
      <w:proofErr w:type="gramEnd"/>
      <w:r w:rsidR="00D176B9">
        <w:rPr>
          <w:rFonts w:ascii="Times New Roman" w:hAnsi="Times New Roman" w:cs="Times New Roman"/>
          <w:b/>
          <w:sz w:val="24"/>
          <w:szCs w:val="24"/>
        </w:rPr>
        <w:t xml:space="preserve"> ITS NOT RELEVANT TO THE QUESTION.</w:t>
      </w:r>
      <w:bookmarkStart w:id="0" w:name="_GoBack"/>
      <w:bookmarkEnd w:id="0"/>
    </w:p>
    <w:p w14:paraId="1A9F5068" w14:textId="77777777" w:rsidR="008C7A19" w:rsidRPr="00CF7A66" w:rsidRDefault="008C7A19" w:rsidP="00CB381D">
      <w:pPr>
        <w:pStyle w:val="ListParagraph"/>
        <w:numPr>
          <w:ilvl w:val="0"/>
          <w:numId w:val="2"/>
        </w:numPr>
        <w:spacing w:line="480" w:lineRule="auto"/>
        <w:rPr>
          <w:rFonts w:ascii="Times New Roman" w:hAnsi="Times New Roman" w:cs="Times New Roman"/>
          <w:b/>
          <w:sz w:val="24"/>
          <w:szCs w:val="24"/>
        </w:rPr>
      </w:pPr>
      <w:r w:rsidRPr="00CF7A66">
        <w:rPr>
          <w:rFonts w:ascii="Times New Roman" w:hAnsi="Times New Roman" w:cs="Times New Roman"/>
          <w:b/>
          <w:sz w:val="24"/>
          <w:szCs w:val="24"/>
        </w:rPr>
        <w:t>Audit approach</w:t>
      </w:r>
    </w:p>
    <w:p w14:paraId="6CDC6B76" w14:textId="77777777" w:rsidR="008C7A19" w:rsidRPr="00CF7A66" w:rsidRDefault="008C7A19" w:rsidP="008C7A19">
      <w:pPr>
        <w:spacing w:line="480" w:lineRule="auto"/>
        <w:contextualSpacing/>
        <w:rPr>
          <w:rFonts w:ascii="Times New Roman" w:hAnsi="Times New Roman" w:cs="Times New Roman"/>
          <w:sz w:val="24"/>
          <w:szCs w:val="24"/>
        </w:rPr>
      </w:pPr>
      <w:r w:rsidRPr="00CF7A66">
        <w:rPr>
          <w:rFonts w:ascii="Times New Roman" w:hAnsi="Times New Roman" w:cs="Times New Roman"/>
          <w:sz w:val="24"/>
          <w:szCs w:val="24"/>
        </w:rPr>
        <w:lastRenderedPageBreak/>
        <w:t xml:space="preserve">This approach entails the evaluation of the effectiveness of the performance of human resource </w:t>
      </w:r>
      <w:proofErr w:type="gramStart"/>
      <w:r w:rsidRPr="00CF7A66">
        <w:rPr>
          <w:rFonts w:ascii="Times New Roman" w:hAnsi="Times New Roman" w:cs="Times New Roman"/>
          <w:sz w:val="24"/>
          <w:szCs w:val="24"/>
        </w:rPr>
        <w:t>in regards to</w:t>
      </w:r>
      <w:proofErr w:type="gramEnd"/>
      <w:r w:rsidRPr="00CF7A66">
        <w:rPr>
          <w:rFonts w:ascii="Times New Roman" w:hAnsi="Times New Roman" w:cs="Times New Roman"/>
          <w:sz w:val="24"/>
          <w:szCs w:val="24"/>
        </w:rPr>
        <w:t xml:space="preserve"> all its functions. The approach concerns itself on conducting a research on the technical work of the human resource whereby all its records are evaluated. Human resource should contain clearly defined objectives for its work as well as the general evaluation of the organization.  After the research is complete, an action of response is given in accordance with the findings of the research. This helps in the effective modeling of human resource management. </w:t>
      </w:r>
    </w:p>
    <w:p w14:paraId="5F138B38" w14:textId="77777777" w:rsidR="008C7A19" w:rsidRPr="00CF7A66" w:rsidRDefault="008C7A19" w:rsidP="008C7A19">
      <w:pPr>
        <w:spacing w:line="480" w:lineRule="auto"/>
        <w:contextualSpacing/>
        <w:rPr>
          <w:rFonts w:ascii="Times New Roman" w:hAnsi="Times New Roman" w:cs="Times New Roman"/>
          <w:sz w:val="24"/>
          <w:szCs w:val="24"/>
        </w:rPr>
      </w:pPr>
      <w:r w:rsidRPr="00CF7A66">
        <w:rPr>
          <w:rFonts w:ascii="Times New Roman" w:hAnsi="Times New Roman" w:cs="Times New Roman"/>
          <w:sz w:val="24"/>
          <w:szCs w:val="24"/>
        </w:rPr>
        <w:t>Approach to human resource audit is done using different methods. The comparative approach is one of the methods used which involves comparing the human resource audits of the specified company with those of other companies in order to determine its effectiveness. Additionally, there is the statistical approach which is done using the information existing in the organization. Such information may include employment criteria, turnover rates or even absenteeism.</w:t>
      </w:r>
    </w:p>
    <w:p w14:paraId="0BD0DF34" w14:textId="77777777" w:rsidR="008C7A19" w:rsidRPr="00CF7A66" w:rsidRDefault="008C7A19" w:rsidP="00CB381D">
      <w:pPr>
        <w:pStyle w:val="ListParagraph"/>
        <w:numPr>
          <w:ilvl w:val="0"/>
          <w:numId w:val="2"/>
        </w:numPr>
        <w:spacing w:line="480" w:lineRule="auto"/>
        <w:rPr>
          <w:rFonts w:ascii="Times New Roman" w:hAnsi="Times New Roman" w:cs="Times New Roman"/>
          <w:b/>
          <w:sz w:val="24"/>
          <w:szCs w:val="24"/>
        </w:rPr>
      </w:pPr>
      <w:r w:rsidRPr="00CF7A66">
        <w:rPr>
          <w:rFonts w:ascii="Times New Roman" w:hAnsi="Times New Roman" w:cs="Times New Roman"/>
          <w:b/>
          <w:sz w:val="24"/>
          <w:szCs w:val="24"/>
        </w:rPr>
        <w:t>Benchmarking</w:t>
      </w:r>
    </w:p>
    <w:p w14:paraId="670F8B08" w14:textId="77777777" w:rsidR="008C7A19" w:rsidRPr="00CF7A66" w:rsidRDefault="008C7A19" w:rsidP="008C7A19">
      <w:pPr>
        <w:spacing w:line="480" w:lineRule="auto"/>
        <w:contextualSpacing/>
        <w:rPr>
          <w:rFonts w:ascii="Times New Roman" w:hAnsi="Times New Roman" w:cs="Times New Roman"/>
          <w:sz w:val="24"/>
          <w:szCs w:val="24"/>
        </w:rPr>
      </w:pPr>
      <w:r w:rsidRPr="00CF7A66">
        <w:rPr>
          <w:rFonts w:ascii="Times New Roman" w:hAnsi="Times New Roman" w:cs="Times New Roman"/>
          <w:sz w:val="24"/>
          <w:szCs w:val="24"/>
        </w:rPr>
        <w:t xml:space="preserve">Benchmarking involves the adoption of the practices of more successful companies’ practices by employees in the organization as a measure of improving the quality of output. It involves the comparison of human resource practices of different competing companies with one’s company. This is done following some process which helps in the successful benchmarking process. The first step in benchmarking is the identification of the ideal organization for a subject. The partners for the benchmarking which help in the understanding of the companies strategies identified to enhance the process. The team then collects data relevant to the research and analyzes and interprets it. After this process, a report is prepared which is based on the results of the research. Appropriate implementation strategies are set so that the new practices can be </w:t>
      </w:r>
      <w:r w:rsidRPr="00CF7A66">
        <w:rPr>
          <w:rFonts w:ascii="Times New Roman" w:hAnsi="Times New Roman" w:cs="Times New Roman"/>
          <w:sz w:val="24"/>
          <w:szCs w:val="24"/>
        </w:rPr>
        <w:lastRenderedPageBreak/>
        <w:t xml:space="preserve">incorporated into the organization for adoption. This process improves the competition status of the company to the other related companies. </w:t>
      </w:r>
    </w:p>
    <w:p w14:paraId="5A559423" w14:textId="77777777" w:rsidR="008C7A19" w:rsidRPr="00CF7A66" w:rsidRDefault="008C7A19" w:rsidP="008C7A19">
      <w:pPr>
        <w:spacing w:line="480" w:lineRule="auto"/>
        <w:contextualSpacing/>
        <w:rPr>
          <w:rFonts w:ascii="Times New Roman" w:hAnsi="Times New Roman" w:cs="Times New Roman"/>
          <w:sz w:val="24"/>
          <w:szCs w:val="24"/>
        </w:rPr>
      </w:pPr>
      <w:r w:rsidRPr="00CF7A66">
        <w:rPr>
          <w:rFonts w:ascii="Times New Roman" w:hAnsi="Times New Roman" w:cs="Times New Roman"/>
          <w:sz w:val="24"/>
          <w:szCs w:val="24"/>
        </w:rPr>
        <w:t xml:space="preserve">Benchmarking can also be done by conducting research using the internet. This is made possible by the existence of information of different companies on the internet. This helps in the provision of information to the researchers in the organization without having to visit individual organization which is a costly exercise. The online research also helps in the evaluation of many different companies at a short period of time. </w:t>
      </w:r>
    </w:p>
    <w:p w14:paraId="2020E194" w14:textId="77777777" w:rsidR="008C7A19" w:rsidRPr="00CF7A66" w:rsidRDefault="008C7A19" w:rsidP="00CB381D">
      <w:pPr>
        <w:pStyle w:val="ListParagraph"/>
        <w:numPr>
          <w:ilvl w:val="0"/>
          <w:numId w:val="2"/>
        </w:numPr>
        <w:spacing w:line="480" w:lineRule="auto"/>
        <w:rPr>
          <w:rFonts w:ascii="Times New Roman" w:hAnsi="Times New Roman" w:cs="Times New Roman"/>
          <w:b/>
          <w:sz w:val="24"/>
          <w:szCs w:val="24"/>
        </w:rPr>
      </w:pPr>
      <w:r w:rsidRPr="00CF7A66">
        <w:rPr>
          <w:rFonts w:ascii="Times New Roman" w:hAnsi="Times New Roman" w:cs="Times New Roman"/>
          <w:b/>
          <w:sz w:val="24"/>
          <w:szCs w:val="24"/>
        </w:rPr>
        <w:t>Qualitative and quantitative indices</w:t>
      </w:r>
    </w:p>
    <w:p w14:paraId="287A9C98" w14:textId="77777777" w:rsidR="008C7A19" w:rsidRPr="00CF7A66" w:rsidRDefault="008C7A19" w:rsidP="008C7A19">
      <w:pPr>
        <w:spacing w:line="480" w:lineRule="auto"/>
        <w:contextualSpacing/>
        <w:rPr>
          <w:rFonts w:ascii="Times New Roman" w:hAnsi="Times New Roman" w:cs="Times New Roman"/>
          <w:sz w:val="24"/>
          <w:szCs w:val="24"/>
        </w:rPr>
      </w:pPr>
      <w:r w:rsidRPr="00CF7A66">
        <w:rPr>
          <w:rFonts w:ascii="Times New Roman" w:hAnsi="Times New Roman" w:cs="Times New Roman"/>
          <w:sz w:val="24"/>
          <w:szCs w:val="24"/>
        </w:rPr>
        <w:t>This is used in the determination of the effectiveness of human resource management in an organization. It is the calculation which is meant to establish the balance between expenditure and income. There are various ways of determining expenditure by the human resource management in an organization. Expenditure includes all the costs the organization undergoes in the performance of its activities</w:t>
      </w:r>
      <w:r w:rsidR="00717580" w:rsidRPr="00CF7A66">
        <w:rPr>
          <w:rFonts w:ascii="Times New Roman" w:hAnsi="Times New Roman" w:cs="Times New Roman"/>
          <w:sz w:val="24"/>
          <w:szCs w:val="24"/>
        </w:rPr>
        <w:t xml:space="preserve"> (</w:t>
      </w:r>
      <w:proofErr w:type="spellStart"/>
      <w:r w:rsidR="00717580" w:rsidRPr="00CF7A66">
        <w:rPr>
          <w:rFonts w:ascii="Times New Roman" w:hAnsi="Times New Roman" w:cs="Times New Roman"/>
          <w:color w:val="222222"/>
          <w:sz w:val="24"/>
          <w:szCs w:val="24"/>
          <w:shd w:val="clear" w:color="auto" w:fill="FFFFFF"/>
        </w:rPr>
        <w:t>Loosemore</w:t>
      </w:r>
      <w:proofErr w:type="spellEnd"/>
      <w:r w:rsidR="00717580" w:rsidRPr="00CF7A66">
        <w:rPr>
          <w:rFonts w:ascii="Times New Roman" w:hAnsi="Times New Roman" w:cs="Times New Roman"/>
          <w:color w:val="222222"/>
          <w:sz w:val="24"/>
          <w:szCs w:val="24"/>
          <w:shd w:val="clear" w:color="auto" w:fill="FFFFFF"/>
        </w:rPr>
        <w:t xml:space="preserve"> et al, 2003). </w:t>
      </w:r>
      <w:r w:rsidRPr="00CF7A66">
        <w:rPr>
          <w:rFonts w:ascii="Times New Roman" w:hAnsi="Times New Roman" w:cs="Times New Roman"/>
          <w:sz w:val="24"/>
          <w:szCs w:val="24"/>
        </w:rPr>
        <w:t>They include the cost of training of employees, cost of work-life programs, cost of hiring of employees, transportation costs, cost of implementation and improvement of modern technologies among others. This is compared with the profits the company makes after the accomplishments of its goals in the closing of the calendar or monthly evaluation</w:t>
      </w:r>
      <w:r w:rsidR="002015E5" w:rsidRPr="00CF7A66">
        <w:rPr>
          <w:rFonts w:ascii="Times New Roman" w:hAnsi="Times New Roman" w:cs="Times New Roman"/>
          <w:sz w:val="24"/>
          <w:szCs w:val="24"/>
        </w:rPr>
        <w:t xml:space="preserve"> (</w:t>
      </w:r>
      <w:proofErr w:type="spellStart"/>
      <w:r w:rsidR="002015E5" w:rsidRPr="00CF7A66">
        <w:rPr>
          <w:rFonts w:ascii="Times New Roman" w:hAnsi="Times New Roman" w:cs="Times New Roman"/>
          <w:color w:val="222222"/>
          <w:sz w:val="24"/>
          <w:szCs w:val="24"/>
          <w:shd w:val="clear" w:color="auto" w:fill="FFFFFF"/>
        </w:rPr>
        <w:t>Aswathappa</w:t>
      </w:r>
      <w:proofErr w:type="spellEnd"/>
      <w:r w:rsidR="002015E5" w:rsidRPr="00CF7A66">
        <w:rPr>
          <w:rFonts w:ascii="Times New Roman" w:hAnsi="Times New Roman" w:cs="Times New Roman"/>
          <w:color w:val="222222"/>
          <w:sz w:val="24"/>
          <w:szCs w:val="24"/>
          <w:shd w:val="clear" w:color="auto" w:fill="FFFFFF"/>
        </w:rPr>
        <w:t>, 2005)</w:t>
      </w:r>
      <w:r w:rsidRPr="00CF7A66">
        <w:rPr>
          <w:rFonts w:ascii="Times New Roman" w:hAnsi="Times New Roman" w:cs="Times New Roman"/>
          <w:sz w:val="24"/>
          <w:szCs w:val="24"/>
        </w:rPr>
        <w:t xml:space="preserve">. For an organization to be successful the costs of expenditure should be less when compared with the profits. </w:t>
      </w:r>
    </w:p>
    <w:p w14:paraId="02D6450B" w14:textId="77777777" w:rsidR="008C7A19" w:rsidRPr="00CF7A66" w:rsidRDefault="008C7A19" w:rsidP="00CB381D">
      <w:pPr>
        <w:pStyle w:val="ListParagraph"/>
        <w:numPr>
          <w:ilvl w:val="0"/>
          <w:numId w:val="2"/>
        </w:numPr>
        <w:spacing w:line="480" w:lineRule="auto"/>
        <w:rPr>
          <w:rFonts w:ascii="Times New Roman" w:hAnsi="Times New Roman" w:cs="Times New Roman"/>
          <w:b/>
          <w:sz w:val="24"/>
          <w:szCs w:val="24"/>
        </w:rPr>
      </w:pPr>
      <w:r w:rsidRPr="00CF7A66">
        <w:rPr>
          <w:rFonts w:ascii="Times New Roman" w:hAnsi="Times New Roman" w:cs="Times New Roman"/>
          <w:b/>
          <w:sz w:val="24"/>
          <w:szCs w:val="24"/>
        </w:rPr>
        <w:t>Analytical approach</w:t>
      </w:r>
    </w:p>
    <w:p w14:paraId="712377F5" w14:textId="77777777" w:rsidR="008C7A19" w:rsidRPr="00CF7A66" w:rsidRDefault="008C7A19" w:rsidP="008C7A19">
      <w:pPr>
        <w:spacing w:line="480" w:lineRule="auto"/>
        <w:contextualSpacing/>
        <w:rPr>
          <w:rFonts w:ascii="Times New Roman" w:hAnsi="Times New Roman" w:cs="Times New Roman"/>
          <w:sz w:val="24"/>
          <w:szCs w:val="24"/>
        </w:rPr>
      </w:pPr>
      <w:r w:rsidRPr="00CF7A66">
        <w:rPr>
          <w:rFonts w:ascii="Times New Roman" w:hAnsi="Times New Roman" w:cs="Times New Roman"/>
          <w:sz w:val="24"/>
          <w:szCs w:val="24"/>
        </w:rPr>
        <w:t>Human resource management uses an analytical approach to cost-benefit analysis. It is mainly used for the decision making processes in an organization as it evaluates the costs of an organization</w:t>
      </w:r>
      <w:r w:rsidR="00717580" w:rsidRPr="00CF7A66">
        <w:rPr>
          <w:rFonts w:ascii="Times New Roman" w:hAnsi="Times New Roman" w:cs="Times New Roman"/>
          <w:sz w:val="24"/>
          <w:szCs w:val="24"/>
        </w:rPr>
        <w:t xml:space="preserve"> (</w:t>
      </w:r>
      <w:proofErr w:type="spellStart"/>
      <w:r w:rsidR="00717580" w:rsidRPr="00CF7A66">
        <w:rPr>
          <w:rFonts w:ascii="Times New Roman" w:hAnsi="Times New Roman" w:cs="Times New Roman"/>
          <w:color w:val="222222"/>
          <w:sz w:val="24"/>
          <w:szCs w:val="24"/>
          <w:shd w:val="clear" w:color="auto" w:fill="FFFFFF"/>
        </w:rPr>
        <w:t>Loosemore</w:t>
      </w:r>
      <w:proofErr w:type="spellEnd"/>
      <w:r w:rsidR="00717580" w:rsidRPr="00CF7A66">
        <w:rPr>
          <w:rFonts w:ascii="Times New Roman" w:hAnsi="Times New Roman" w:cs="Times New Roman"/>
          <w:color w:val="222222"/>
          <w:sz w:val="24"/>
          <w:szCs w:val="24"/>
          <w:shd w:val="clear" w:color="auto" w:fill="FFFFFF"/>
        </w:rPr>
        <w:t xml:space="preserve"> et al, 2003)</w:t>
      </w:r>
      <w:r w:rsidRPr="00CF7A66">
        <w:rPr>
          <w:rFonts w:ascii="Times New Roman" w:hAnsi="Times New Roman" w:cs="Times New Roman"/>
          <w:sz w:val="24"/>
          <w:szCs w:val="24"/>
        </w:rPr>
        <w:t xml:space="preserve">. The hiring and wedges terms are some of the requirements </w:t>
      </w:r>
      <w:r w:rsidRPr="00CF7A66">
        <w:rPr>
          <w:rFonts w:ascii="Times New Roman" w:hAnsi="Times New Roman" w:cs="Times New Roman"/>
          <w:sz w:val="24"/>
          <w:szCs w:val="24"/>
        </w:rPr>
        <w:lastRenderedPageBreak/>
        <w:t>which are focused on in this approach. It is a difficult approach to be implemented in the human resource management but its benefits carry an important role in the success of the company/organization.</w:t>
      </w:r>
    </w:p>
    <w:p w14:paraId="78BDDE59" w14:textId="77777777" w:rsidR="008C7A19" w:rsidRPr="00CF7A66" w:rsidRDefault="008C7A19" w:rsidP="00CB381D">
      <w:pPr>
        <w:pStyle w:val="ListParagraph"/>
        <w:numPr>
          <w:ilvl w:val="0"/>
          <w:numId w:val="2"/>
        </w:numPr>
        <w:spacing w:line="480" w:lineRule="auto"/>
        <w:rPr>
          <w:rFonts w:ascii="Times New Roman" w:hAnsi="Times New Roman" w:cs="Times New Roman"/>
          <w:b/>
          <w:sz w:val="24"/>
          <w:szCs w:val="24"/>
        </w:rPr>
      </w:pPr>
      <w:r w:rsidRPr="00CF7A66">
        <w:rPr>
          <w:rFonts w:ascii="Times New Roman" w:hAnsi="Times New Roman" w:cs="Times New Roman"/>
          <w:b/>
          <w:sz w:val="24"/>
          <w:szCs w:val="24"/>
        </w:rPr>
        <w:t>Balanced scorecard</w:t>
      </w:r>
    </w:p>
    <w:p w14:paraId="27080647" w14:textId="77777777" w:rsidR="008C7A19" w:rsidRPr="00CF7A66" w:rsidRDefault="008C7A19" w:rsidP="008C7A19">
      <w:pPr>
        <w:spacing w:line="480" w:lineRule="auto"/>
        <w:contextualSpacing/>
        <w:rPr>
          <w:rFonts w:ascii="Times New Roman" w:hAnsi="Times New Roman" w:cs="Times New Roman"/>
          <w:sz w:val="24"/>
          <w:szCs w:val="24"/>
        </w:rPr>
      </w:pPr>
      <w:r w:rsidRPr="00CF7A66">
        <w:rPr>
          <w:rFonts w:ascii="Times New Roman" w:hAnsi="Times New Roman" w:cs="Times New Roman"/>
          <w:sz w:val="24"/>
          <w:szCs w:val="24"/>
        </w:rPr>
        <w:t xml:space="preserve">The balanced scorecard is a policy used in the evaluation of the effectiveness of human resource management. The evaluation is divided into four major categories. The first category is based on the financial performance of the organization. This focuses on the expenditure by the organization in the daily performance of its activities. The second phase deals with customer service. It is meant to evaluate the effectiveness of the services offered to the customers as well as the feedback mechanisms implemented to enhance the communication between the organization and its customers on the quality of services as well as satisfaction. It also focuses on dealing with the problems faced by clients. </w:t>
      </w:r>
    </w:p>
    <w:p w14:paraId="79E594B3" w14:textId="77777777" w:rsidR="008C7A19" w:rsidRPr="00CF7A66" w:rsidRDefault="008C7A19" w:rsidP="008C7A19">
      <w:pPr>
        <w:spacing w:line="480" w:lineRule="auto"/>
        <w:contextualSpacing/>
        <w:rPr>
          <w:rFonts w:ascii="Times New Roman" w:hAnsi="Times New Roman" w:cs="Times New Roman"/>
          <w:sz w:val="24"/>
          <w:szCs w:val="24"/>
        </w:rPr>
      </w:pPr>
      <w:r w:rsidRPr="00CF7A66">
        <w:rPr>
          <w:rFonts w:ascii="Times New Roman" w:hAnsi="Times New Roman" w:cs="Times New Roman"/>
          <w:sz w:val="24"/>
          <w:szCs w:val="24"/>
        </w:rPr>
        <w:t>The third phase of the balanced scorecard is the internal business process. It is aimed at determining the internal processes in the organization which end up yielding maximum profits to the organization</w:t>
      </w:r>
      <w:r w:rsidR="00717580" w:rsidRPr="00CF7A66">
        <w:rPr>
          <w:rFonts w:ascii="Times New Roman" w:hAnsi="Times New Roman" w:cs="Times New Roman"/>
          <w:sz w:val="24"/>
          <w:szCs w:val="24"/>
        </w:rPr>
        <w:t xml:space="preserve"> (</w:t>
      </w:r>
      <w:proofErr w:type="spellStart"/>
      <w:r w:rsidR="00717580" w:rsidRPr="00CF7A66">
        <w:rPr>
          <w:rFonts w:ascii="Times New Roman" w:hAnsi="Times New Roman" w:cs="Times New Roman"/>
          <w:color w:val="222222"/>
          <w:sz w:val="24"/>
          <w:szCs w:val="24"/>
          <w:shd w:val="clear" w:color="auto" w:fill="FFFFFF"/>
        </w:rPr>
        <w:t>Loosemore</w:t>
      </w:r>
      <w:proofErr w:type="spellEnd"/>
      <w:r w:rsidR="00717580" w:rsidRPr="00CF7A66">
        <w:rPr>
          <w:rFonts w:ascii="Times New Roman" w:hAnsi="Times New Roman" w:cs="Times New Roman"/>
          <w:color w:val="222222"/>
          <w:sz w:val="24"/>
          <w:szCs w:val="24"/>
          <w:shd w:val="clear" w:color="auto" w:fill="FFFFFF"/>
        </w:rPr>
        <w:t xml:space="preserve"> et al, 2003).</w:t>
      </w:r>
      <w:r w:rsidRPr="00CF7A66">
        <w:rPr>
          <w:rFonts w:ascii="Times New Roman" w:hAnsi="Times New Roman" w:cs="Times New Roman"/>
          <w:sz w:val="24"/>
          <w:szCs w:val="24"/>
        </w:rPr>
        <w:t xml:space="preserve"> The last phase includes the capacity to learn and achieve growth. This determines the organizations focus on the development of its activities by comparing it with other competing firms and ensuring that they implement procedures which are beneficial to the company. </w:t>
      </w:r>
    </w:p>
    <w:p w14:paraId="77869F18" w14:textId="77777777" w:rsidR="008C7A19" w:rsidRPr="00CF7A66" w:rsidRDefault="008C7A19" w:rsidP="008C7A19">
      <w:pPr>
        <w:spacing w:line="480" w:lineRule="auto"/>
        <w:contextualSpacing/>
        <w:rPr>
          <w:rFonts w:ascii="Times New Roman" w:hAnsi="Times New Roman" w:cs="Times New Roman"/>
          <w:sz w:val="24"/>
          <w:szCs w:val="24"/>
        </w:rPr>
      </w:pPr>
      <w:r w:rsidRPr="00CF7A66">
        <w:rPr>
          <w:rFonts w:ascii="Times New Roman" w:hAnsi="Times New Roman" w:cs="Times New Roman"/>
          <w:sz w:val="24"/>
          <w:szCs w:val="24"/>
        </w:rPr>
        <w:t>A balanced scorecard provides a clear comparison of the existing situation on an organization and the focus of the determined ideal situation for the future. This makes the human resource managers in the planning of activities within the organization which will help in the attainment of the goals of the organization. They plan and allocate responsibilities to employees according to the plans as well as setting time deadline s for the accomplishment of those set standards</w:t>
      </w:r>
      <w:r w:rsidR="002015E5" w:rsidRPr="00CF7A66">
        <w:rPr>
          <w:rFonts w:ascii="Times New Roman" w:hAnsi="Times New Roman" w:cs="Times New Roman"/>
          <w:sz w:val="24"/>
          <w:szCs w:val="24"/>
        </w:rPr>
        <w:t xml:space="preserve"> </w:t>
      </w:r>
      <w:r w:rsidR="002015E5" w:rsidRPr="00CF7A66">
        <w:rPr>
          <w:rFonts w:ascii="Times New Roman" w:hAnsi="Times New Roman" w:cs="Times New Roman"/>
          <w:sz w:val="24"/>
          <w:szCs w:val="24"/>
        </w:rPr>
        <w:lastRenderedPageBreak/>
        <w:t>(</w:t>
      </w:r>
      <w:proofErr w:type="spellStart"/>
      <w:r w:rsidR="002015E5" w:rsidRPr="00CF7A66">
        <w:rPr>
          <w:rFonts w:ascii="Times New Roman" w:hAnsi="Times New Roman" w:cs="Times New Roman"/>
          <w:color w:val="222222"/>
          <w:sz w:val="24"/>
          <w:szCs w:val="24"/>
          <w:shd w:val="clear" w:color="auto" w:fill="FFFFFF"/>
        </w:rPr>
        <w:t>Aswathappa</w:t>
      </w:r>
      <w:proofErr w:type="spellEnd"/>
      <w:r w:rsidR="002015E5" w:rsidRPr="00CF7A66">
        <w:rPr>
          <w:rFonts w:ascii="Times New Roman" w:hAnsi="Times New Roman" w:cs="Times New Roman"/>
          <w:color w:val="222222"/>
          <w:sz w:val="24"/>
          <w:szCs w:val="24"/>
          <w:shd w:val="clear" w:color="auto" w:fill="FFFFFF"/>
        </w:rPr>
        <w:t>, 2005)</w:t>
      </w:r>
      <w:r w:rsidRPr="00CF7A66">
        <w:rPr>
          <w:rFonts w:ascii="Times New Roman" w:hAnsi="Times New Roman" w:cs="Times New Roman"/>
          <w:sz w:val="24"/>
          <w:szCs w:val="24"/>
        </w:rPr>
        <w:t xml:space="preserve">. Human resource management also considers the training of employees in order to ensure that the required goals are accomplished by providing them with the necessary skills for the performance of duties. </w:t>
      </w:r>
    </w:p>
    <w:p w14:paraId="02925688" w14:textId="77777777" w:rsidR="008C7A19" w:rsidRPr="00CF7A66" w:rsidRDefault="008C7A19" w:rsidP="008C7A19">
      <w:pPr>
        <w:spacing w:line="480" w:lineRule="auto"/>
        <w:contextualSpacing/>
        <w:rPr>
          <w:rFonts w:ascii="Times New Roman" w:hAnsi="Times New Roman" w:cs="Times New Roman"/>
          <w:b/>
          <w:sz w:val="24"/>
          <w:szCs w:val="24"/>
        </w:rPr>
      </w:pPr>
      <w:r w:rsidRPr="00CF7A66">
        <w:rPr>
          <w:rFonts w:ascii="Times New Roman" w:hAnsi="Times New Roman" w:cs="Times New Roman"/>
          <w:b/>
          <w:sz w:val="24"/>
          <w:szCs w:val="24"/>
        </w:rPr>
        <w:t>Approach to be implemented in the case study</w:t>
      </w:r>
    </w:p>
    <w:p w14:paraId="430E47CB" w14:textId="77777777" w:rsidR="008C7A19" w:rsidRPr="00CF7A66" w:rsidRDefault="008C7A19" w:rsidP="008C7A19">
      <w:pPr>
        <w:spacing w:line="480" w:lineRule="auto"/>
        <w:contextualSpacing/>
        <w:rPr>
          <w:rFonts w:ascii="Times New Roman" w:hAnsi="Times New Roman" w:cs="Times New Roman"/>
          <w:sz w:val="24"/>
          <w:szCs w:val="24"/>
        </w:rPr>
      </w:pPr>
      <w:r w:rsidRPr="00CF7A66">
        <w:rPr>
          <w:rFonts w:ascii="Times New Roman" w:hAnsi="Times New Roman" w:cs="Times New Roman"/>
          <w:sz w:val="24"/>
          <w:szCs w:val="24"/>
        </w:rPr>
        <w:t xml:space="preserve">Audit approach is one of the audits which can be implemented in the Frostburg fit organization for the enhancement of provision of services as well as the improvement of output. This involves the evaluation of all the responsibilities of human resource management in this organization. Having a non-functional human resource necessitates the implementation of this audit approach. It will help in the implementation of a functional human resource management in the organization. This implementation will help in the effective planning of the organization and as result promote the quality of output. The human resource department will help in the effective recruitment of staff following the required criteria. </w:t>
      </w:r>
    </w:p>
    <w:p w14:paraId="15E50CEB" w14:textId="77777777" w:rsidR="008C7A19" w:rsidRPr="00CF7A66" w:rsidRDefault="008C7A19" w:rsidP="008C7A19">
      <w:pPr>
        <w:spacing w:line="480" w:lineRule="auto"/>
        <w:contextualSpacing/>
        <w:rPr>
          <w:rFonts w:ascii="Times New Roman" w:hAnsi="Times New Roman" w:cs="Times New Roman"/>
          <w:sz w:val="24"/>
          <w:szCs w:val="24"/>
        </w:rPr>
      </w:pPr>
      <w:r w:rsidRPr="00CF7A66">
        <w:rPr>
          <w:rFonts w:ascii="Times New Roman" w:hAnsi="Times New Roman" w:cs="Times New Roman"/>
          <w:sz w:val="24"/>
          <w:szCs w:val="24"/>
        </w:rPr>
        <w:t>The approach will additionally, help the management in the identification of gaps which needs to be filled and also act as an opportunity for the expansion and development of the organization.  The identification of these gaps may necessitate the employment of more employees and thus a benefit to society as the organization provides for employment opportunities. The gaps may also require the promotion of the existing staff to senior positions which enhances employee satisfaction at the workplace resulting in effective output.</w:t>
      </w:r>
    </w:p>
    <w:p w14:paraId="0F2D5982" w14:textId="77777777" w:rsidR="008C7A19" w:rsidRPr="00CF7A66" w:rsidRDefault="008C7A19" w:rsidP="008C7A19">
      <w:pPr>
        <w:spacing w:line="480" w:lineRule="auto"/>
        <w:contextualSpacing/>
        <w:rPr>
          <w:rFonts w:ascii="Times New Roman" w:hAnsi="Times New Roman" w:cs="Times New Roman"/>
          <w:sz w:val="24"/>
          <w:szCs w:val="24"/>
        </w:rPr>
      </w:pPr>
      <w:r w:rsidRPr="00CF7A66">
        <w:rPr>
          <w:rFonts w:ascii="Times New Roman" w:hAnsi="Times New Roman" w:cs="Times New Roman"/>
          <w:sz w:val="24"/>
          <w:szCs w:val="24"/>
        </w:rPr>
        <w:t>Conclusion</w:t>
      </w:r>
    </w:p>
    <w:p w14:paraId="59CF844D" w14:textId="77777777" w:rsidR="008C7A19" w:rsidRPr="00CF7A66" w:rsidRDefault="008C7A19" w:rsidP="008C7A19">
      <w:pPr>
        <w:spacing w:line="480" w:lineRule="auto"/>
        <w:contextualSpacing/>
        <w:rPr>
          <w:rFonts w:ascii="Times New Roman" w:hAnsi="Times New Roman" w:cs="Times New Roman"/>
          <w:sz w:val="24"/>
          <w:szCs w:val="24"/>
        </w:rPr>
      </w:pPr>
      <w:r w:rsidRPr="00CF7A66">
        <w:rPr>
          <w:rFonts w:ascii="Times New Roman" w:hAnsi="Times New Roman" w:cs="Times New Roman"/>
          <w:sz w:val="24"/>
          <w:szCs w:val="24"/>
        </w:rPr>
        <w:t xml:space="preserve">Human resource management is an important aspect in the management of organizations for the enhancement of fruitful income. Frostburg fit organization does not have an effective human resource management procedure which is needed in the running and maintenance of employees. The organization has few employees and thus having no individuals being allocated to the human </w:t>
      </w:r>
      <w:r w:rsidRPr="00CF7A66">
        <w:rPr>
          <w:rFonts w:ascii="Times New Roman" w:hAnsi="Times New Roman" w:cs="Times New Roman"/>
          <w:sz w:val="24"/>
          <w:szCs w:val="24"/>
        </w:rPr>
        <w:lastRenderedPageBreak/>
        <w:t xml:space="preserve">resource department which is the most important department in a successful organization. It should, therefore, have an effective planning which will entail the formulation of human resource personnel who will assist in the maintenance of quality and meeting of required standards in the organization. The human resource will help in the effective allocation of duties, working hours as well as the monitoring of recruitment, hiring and dismissal of employees in an organization. Additionally, the human resource department is also responsible for the training and development procedures for their employees. </w:t>
      </w:r>
    </w:p>
    <w:p w14:paraId="09136108" w14:textId="77777777" w:rsidR="00CB381D" w:rsidRPr="00CF7A66" w:rsidRDefault="00CB381D" w:rsidP="00DB1CA3">
      <w:pPr>
        <w:spacing w:line="480" w:lineRule="auto"/>
        <w:jc w:val="center"/>
        <w:rPr>
          <w:rFonts w:ascii="Times New Roman" w:hAnsi="Times New Roman" w:cs="Times New Roman"/>
          <w:sz w:val="24"/>
          <w:szCs w:val="24"/>
        </w:rPr>
      </w:pPr>
    </w:p>
    <w:p w14:paraId="477E2854" w14:textId="77777777" w:rsidR="00CB381D" w:rsidRPr="00CF7A66" w:rsidRDefault="00CB381D" w:rsidP="00DB1CA3">
      <w:pPr>
        <w:spacing w:line="480" w:lineRule="auto"/>
        <w:jc w:val="center"/>
        <w:rPr>
          <w:rFonts w:ascii="Times New Roman" w:hAnsi="Times New Roman" w:cs="Times New Roman"/>
          <w:sz w:val="24"/>
          <w:szCs w:val="24"/>
        </w:rPr>
      </w:pPr>
    </w:p>
    <w:p w14:paraId="4DDDEFBD" w14:textId="77777777" w:rsidR="00CB381D" w:rsidRPr="00CF7A66" w:rsidRDefault="00CB381D" w:rsidP="00DB1CA3">
      <w:pPr>
        <w:spacing w:line="480" w:lineRule="auto"/>
        <w:jc w:val="center"/>
        <w:rPr>
          <w:rFonts w:ascii="Times New Roman" w:hAnsi="Times New Roman" w:cs="Times New Roman"/>
          <w:sz w:val="24"/>
          <w:szCs w:val="24"/>
        </w:rPr>
      </w:pPr>
    </w:p>
    <w:p w14:paraId="5642FB9A" w14:textId="77777777" w:rsidR="00CB381D" w:rsidRPr="00CF7A66" w:rsidRDefault="00CB381D" w:rsidP="00DB1CA3">
      <w:pPr>
        <w:spacing w:line="480" w:lineRule="auto"/>
        <w:jc w:val="center"/>
        <w:rPr>
          <w:rFonts w:ascii="Times New Roman" w:hAnsi="Times New Roman" w:cs="Times New Roman"/>
          <w:sz w:val="24"/>
          <w:szCs w:val="24"/>
        </w:rPr>
      </w:pPr>
    </w:p>
    <w:p w14:paraId="62BB29E5" w14:textId="77777777" w:rsidR="00CB381D" w:rsidRPr="00CF7A66" w:rsidRDefault="00CB381D" w:rsidP="00DB1CA3">
      <w:pPr>
        <w:spacing w:line="480" w:lineRule="auto"/>
        <w:jc w:val="center"/>
        <w:rPr>
          <w:rFonts w:ascii="Times New Roman" w:hAnsi="Times New Roman" w:cs="Times New Roman"/>
          <w:sz w:val="24"/>
          <w:szCs w:val="24"/>
        </w:rPr>
      </w:pPr>
    </w:p>
    <w:p w14:paraId="4143260F" w14:textId="77777777" w:rsidR="00CB381D" w:rsidRPr="00CF7A66" w:rsidRDefault="00CB381D" w:rsidP="00DB1CA3">
      <w:pPr>
        <w:spacing w:line="480" w:lineRule="auto"/>
        <w:jc w:val="center"/>
        <w:rPr>
          <w:rFonts w:ascii="Times New Roman" w:hAnsi="Times New Roman" w:cs="Times New Roman"/>
          <w:sz w:val="24"/>
          <w:szCs w:val="24"/>
        </w:rPr>
      </w:pPr>
    </w:p>
    <w:p w14:paraId="4817EE8E" w14:textId="77777777" w:rsidR="00CB381D" w:rsidRPr="00CF7A66" w:rsidRDefault="00CB381D" w:rsidP="00DB1CA3">
      <w:pPr>
        <w:spacing w:line="480" w:lineRule="auto"/>
        <w:jc w:val="center"/>
        <w:rPr>
          <w:rFonts w:ascii="Times New Roman" w:hAnsi="Times New Roman" w:cs="Times New Roman"/>
          <w:sz w:val="24"/>
          <w:szCs w:val="24"/>
        </w:rPr>
      </w:pPr>
    </w:p>
    <w:p w14:paraId="5927A702" w14:textId="77777777" w:rsidR="00CB381D" w:rsidRPr="00CF7A66" w:rsidRDefault="00CB381D" w:rsidP="00DB1CA3">
      <w:pPr>
        <w:spacing w:line="480" w:lineRule="auto"/>
        <w:jc w:val="center"/>
        <w:rPr>
          <w:rFonts w:ascii="Times New Roman" w:hAnsi="Times New Roman" w:cs="Times New Roman"/>
          <w:sz w:val="24"/>
          <w:szCs w:val="24"/>
        </w:rPr>
      </w:pPr>
    </w:p>
    <w:p w14:paraId="613EE75E" w14:textId="77777777" w:rsidR="00CB381D" w:rsidRPr="00CF7A66" w:rsidRDefault="00CB381D" w:rsidP="00DB1CA3">
      <w:pPr>
        <w:spacing w:line="480" w:lineRule="auto"/>
        <w:jc w:val="center"/>
        <w:rPr>
          <w:rFonts w:ascii="Times New Roman" w:hAnsi="Times New Roman" w:cs="Times New Roman"/>
          <w:sz w:val="24"/>
          <w:szCs w:val="24"/>
        </w:rPr>
      </w:pPr>
    </w:p>
    <w:p w14:paraId="453EF3B7" w14:textId="77777777" w:rsidR="00DB1CA3" w:rsidRPr="00410437" w:rsidRDefault="00DB1CA3" w:rsidP="0023300F">
      <w:pPr>
        <w:spacing w:line="480" w:lineRule="auto"/>
        <w:rPr>
          <w:rFonts w:ascii="Times New Roman" w:hAnsi="Times New Roman" w:cs="Times New Roman"/>
          <w:b/>
          <w:bCs/>
          <w:sz w:val="24"/>
          <w:szCs w:val="24"/>
          <w:u w:val="single"/>
        </w:rPr>
      </w:pPr>
      <w:r w:rsidRPr="00410437">
        <w:rPr>
          <w:rFonts w:ascii="Times New Roman" w:hAnsi="Times New Roman" w:cs="Times New Roman"/>
          <w:b/>
          <w:bCs/>
          <w:sz w:val="24"/>
          <w:szCs w:val="24"/>
          <w:u w:val="single"/>
        </w:rPr>
        <w:t>References</w:t>
      </w:r>
    </w:p>
    <w:p w14:paraId="1B1882E8" w14:textId="77777777" w:rsidR="00397F77" w:rsidRPr="00CF7A66" w:rsidRDefault="00397F77" w:rsidP="00397F77">
      <w:pPr>
        <w:spacing w:line="480" w:lineRule="auto"/>
        <w:ind w:left="785" w:hangingChars="327" w:hanging="785"/>
        <w:rPr>
          <w:rFonts w:ascii="Times New Roman" w:hAnsi="Times New Roman" w:cs="Times New Roman"/>
          <w:color w:val="222222"/>
          <w:sz w:val="24"/>
          <w:szCs w:val="24"/>
          <w:shd w:val="clear" w:color="auto" w:fill="FFFFFF"/>
        </w:rPr>
      </w:pPr>
      <w:r w:rsidRPr="00CF7A66">
        <w:rPr>
          <w:rFonts w:ascii="Times New Roman" w:hAnsi="Times New Roman" w:cs="Times New Roman"/>
          <w:color w:val="222222"/>
          <w:sz w:val="24"/>
          <w:szCs w:val="24"/>
          <w:shd w:val="clear" w:color="auto" w:fill="FFFFFF"/>
        </w:rPr>
        <w:t>Armstrong, M., &amp; Taylor, S. (2014). </w:t>
      </w:r>
      <w:r w:rsidRPr="00CF7A66">
        <w:rPr>
          <w:rFonts w:ascii="Times New Roman" w:hAnsi="Times New Roman" w:cs="Times New Roman"/>
          <w:i/>
          <w:iCs/>
          <w:color w:val="222222"/>
          <w:sz w:val="24"/>
          <w:szCs w:val="24"/>
          <w:shd w:val="clear" w:color="auto" w:fill="FFFFFF"/>
        </w:rPr>
        <w:t>Armstrong's handbook of human resource management practice</w:t>
      </w:r>
      <w:r w:rsidRPr="00CF7A66">
        <w:rPr>
          <w:rFonts w:ascii="Times New Roman" w:hAnsi="Times New Roman" w:cs="Times New Roman"/>
          <w:color w:val="222222"/>
          <w:sz w:val="24"/>
          <w:szCs w:val="24"/>
          <w:shd w:val="clear" w:color="auto" w:fill="FFFFFF"/>
        </w:rPr>
        <w:t>. Kogan Page Publishers.</w:t>
      </w:r>
    </w:p>
    <w:p w14:paraId="1662C671" w14:textId="77777777" w:rsidR="00397F77" w:rsidRPr="00CF7A66" w:rsidRDefault="00397F77" w:rsidP="00397F77">
      <w:pPr>
        <w:spacing w:line="480" w:lineRule="auto"/>
        <w:ind w:left="785" w:hangingChars="327" w:hanging="785"/>
        <w:rPr>
          <w:rFonts w:ascii="Times New Roman" w:hAnsi="Times New Roman" w:cs="Times New Roman"/>
          <w:color w:val="222222"/>
          <w:sz w:val="24"/>
          <w:szCs w:val="24"/>
          <w:shd w:val="clear" w:color="auto" w:fill="FFFFFF"/>
        </w:rPr>
      </w:pPr>
      <w:proofErr w:type="spellStart"/>
      <w:r w:rsidRPr="00CF7A66">
        <w:rPr>
          <w:rFonts w:ascii="Times New Roman" w:hAnsi="Times New Roman" w:cs="Times New Roman"/>
          <w:color w:val="222222"/>
          <w:sz w:val="24"/>
          <w:szCs w:val="24"/>
          <w:shd w:val="clear" w:color="auto" w:fill="FFFFFF"/>
        </w:rPr>
        <w:lastRenderedPageBreak/>
        <w:t>Aswathappa</w:t>
      </w:r>
      <w:proofErr w:type="spellEnd"/>
      <w:r w:rsidRPr="00CF7A66">
        <w:rPr>
          <w:rFonts w:ascii="Times New Roman" w:hAnsi="Times New Roman" w:cs="Times New Roman"/>
          <w:color w:val="222222"/>
          <w:sz w:val="24"/>
          <w:szCs w:val="24"/>
          <w:shd w:val="clear" w:color="auto" w:fill="FFFFFF"/>
        </w:rPr>
        <w:t>, K. E. M. A. L. (2005). </w:t>
      </w:r>
      <w:r w:rsidRPr="00CF7A66">
        <w:rPr>
          <w:rFonts w:ascii="Times New Roman" w:hAnsi="Times New Roman" w:cs="Times New Roman"/>
          <w:i/>
          <w:iCs/>
          <w:color w:val="222222"/>
          <w:sz w:val="24"/>
          <w:szCs w:val="24"/>
          <w:shd w:val="clear" w:color="auto" w:fill="FFFFFF"/>
        </w:rPr>
        <w:t>Human resource and personnel management</w:t>
      </w:r>
      <w:r w:rsidRPr="00CF7A66">
        <w:rPr>
          <w:rFonts w:ascii="Times New Roman" w:hAnsi="Times New Roman" w:cs="Times New Roman"/>
          <w:color w:val="222222"/>
          <w:sz w:val="24"/>
          <w:szCs w:val="24"/>
          <w:shd w:val="clear" w:color="auto" w:fill="FFFFFF"/>
        </w:rPr>
        <w:t>. Tata McGraw-Hill Education.</w:t>
      </w:r>
    </w:p>
    <w:p w14:paraId="66638D74" w14:textId="77777777" w:rsidR="00397F77" w:rsidRPr="00CF7A66" w:rsidRDefault="00397F77" w:rsidP="00397F77">
      <w:pPr>
        <w:spacing w:line="480" w:lineRule="auto"/>
        <w:ind w:left="785" w:hangingChars="327" w:hanging="785"/>
        <w:rPr>
          <w:rFonts w:ascii="Times New Roman" w:hAnsi="Times New Roman" w:cs="Times New Roman"/>
          <w:sz w:val="24"/>
          <w:szCs w:val="24"/>
        </w:rPr>
      </w:pPr>
      <w:r w:rsidRPr="00CF7A66">
        <w:rPr>
          <w:rFonts w:ascii="Times New Roman" w:hAnsi="Times New Roman" w:cs="Times New Roman"/>
          <w:color w:val="222222"/>
          <w:sz w:val="24"/>
          <w:szCs w:val="24"/>
          <w:shd w:val="clear" w:color="auto" w:fill="FFFFFF"/>
        </w:rPr>
        <w:t>Buchanan, S., &amp; Gibb, F. (2007). The information audit: Role and scope. </w:t>
      </w:r>
      <w:r w:rsidRPr="00CF7A66">
        <w:rPr>
          <w:rFonts w:ascii="Times New Roman" w:hAnsi="Times New Roman" w:cs="Times New Roman"/>
          <w:i/>
          <w:iCs/>
          <w:color w:val="222222"/>
          <w:sz w:val="24"/>
          <w:szCs w:val="24"/>
          <w:shd w:val="clear" w:color="auto" w:fill="FFFFFF"/>
        </w:rPr>
        <w:t>International journal of information management</w:t>
      </w:r>
      <w:r w:rsidRPr="00CF7A66">
        <w:rPr>
          <w:rFonts w:ascii="Times New Roman" w:hAnsi="Times New Roman" w:cs="Times New Roman"/>
          <w:color w:val="222222"/>
          <w:sz w:val="24"/>
          <w:szCs w:val="24"/>
          <w:shd w:val="clear" w:color="auto" w:fill="FFFFFF"/>
        </w:rPr>
        <w:t>, </w:t>
      </w:r>
      <w:r w:rsidRPr="00CF7A66">
        <w:rPr>
          <w:rFonts w:ascii="Times New Roman" w:hAnsi="Times New Roman" w:cs="Times New Roman"/>
          <w:i/>
          <w:iCs/>
          <w:color w:val="222222"/>
          <w:sz w:val="24"/>
          <w:szCs w:val="24"/>
          <w:shd w:val="clear" w:color="auto" w:fill="FFFFFF"/>
        </w:rPr>
        <w:t>27</w:t>
      </w:r>
      <w:r w:rsidRPr="00CF7A66">
        <w:rPr>
          <w:rFonts w:ascii="Times New Roman" w:hAnsi="Times New Roman" w:cs="Times New Roman"/>
          <w:color w:val="222222"/>
          <w:sz w:val="24"/>
          <w:szCs w:val="24"/>
          <w:shd w:val="clear" w:color="auto" w:fill="FFFFFF"/>
        </w:rPr>
        <w:t>(3), 159-172.</w:t>
      </w:r>
    </w:p>
    <w:p w14:paraId="14368205" w14:textId="77777777" w:rsidR="00397F77" w:rsidRPr="00CF7A66" w:rsidRDefault="00397F77" w:rsidP="00397F77">
      <w:pPr>
        <w:spacing w:line="480" w:lineRule="auto"/>
        <w:ind w:left="785" w:hangingChars="327" w:hanging="785"/>
        <w:rPr>
          <w:rFonts w:ascii="Times New Roman" w:hAnsi="Times New Roman" w:cs="Times New Roman"/>
          <w:color w:val="222222"/>
          <w:sz w:val="24"/>
          <w:szCs w:val="24"/>
          <w:shd w:val="clear" w:color="auto" w:fill="FFFFFF"/>
        </w:rPr>
      </w:pPr>
      <w:r w:rsidRPr="00CF7A66">
        <w:rPr>
          <w:rFonts w:ascii="Times New Roman" w:hAnsi="Times New Roman" w:cs="Times New Roman"/>
          <w:color w:val="222222"/>
          <w:sz w:val="24"/>
          <w:szCs w:val="24"/>
          <w:shd w:val="clear" w:color="auto" w:fill="FFFFFF"/>
        </w:rPr>
        <w:t>Deb, T. (2006). </w:t>
      </w:r>
      <w:r w:rsidRPr="00CF7A66">
        <w:rPr>
          <w:rFonts w:ascii="Times New Roman" w:hAnsi="Times New Roman" w:cs="Times New Roman"/>
          <w:i/>
          <w:iCs/>
          <w:color w:val="222222"/>
          <w:sz w:val="24"/>
          <w:szCs w:val="24"/>
          <w:shd w:val="clear" w:color="auto" w:fill="FFFFFF"/>
        </w:rPr>
        <w:t>Strategic approach to human resource management</w:t>
      </w:r>
      <w:r w:rsidRPr="00CF7A66">
        <w:rPr>
          <w:rFonts w:ascii="Times New Roman" w:hAnsi="Times New Roman" w:cs="Times New Roman"/>
          <w:color w:val="222222"/>
          <w:sz w:val="24"/>
          <w:szCs w:val="24"/>
          <w:shd w:val="clear" w:color="auto" w:fill="FFFFFF"/>
        </w:rPr>
        <w:t>. Atlantic Publishers &amp; Dist.</w:t>
      </w:r>
    </w:p>
    <w:p w14:paraId="0A26BC5B" w14:textId="77777777" w:rsidR="00397F77" w:rsidRPr="00CF7A66" w:rsidRDefault="00397F77" w:rsidP="00397F77">
      <w:pPr>
        <w:spacing w:line="480" w:lineRule="auto"/>
        <w:ind w:left="785" w:hangingChars="327" w:hanging="785"/>
        <w:rPr>
          <w:rFonts w:ascii="Times New Roman" w:hAnsi="Times New Roman" w:cs="Times New Roman"/>
          <w:color w:val="222222"/>
          <w:sz w:val="24"/>
          <w:szCs w:val="24"/>
          <w:shd w:val="clear" w:color="auto" w:fill="FFFFFF"/>
        </w:rPr>
      </w:pPr>
      <w:proofErr w:type="spellStart"/>
      <w:r w:rsidRPr="00CF7A66">
        <w:rPr>
          <w:rFonts w:ascii="Times New Roman" w:hAnsi="Times New Roman" w:cs="Times New Roman"/>
          <w:color w:val="222222"/>
          <w:sz w:val="24"/>
          <w:szCs w:val="24"/>
          <w:shd w:val="clear" w:color="auto" w:fill="FFFFFF"/>
        </w:rPr>
        <w:t>Flamholtz</w:t>
      </w:r>
      <w:proofErr w:type="spellEnd"/>
      <w:r w:rsidRPr="00CF7A66">
        <w:rPr>
          <w:rFonts w:ascii="Times New Roman" w:hAnsi="Times New Roman" w:cs="Times New Roman"/>
          <w:color w:val="222222"/>
          <w:sz w:val="24"/>
          <w:szCs w:val="24"/>
          <w:shd w:val="clear" w:color="auto" w:fill="FFFFFF"/>
        </w:rPr>
        <w:t>, E. G. (2012). </w:t>
      </w:r>
      <w:r w:rsidRPr="00CF7A66">
        <w:rPr>
          <w:rFonts w:ascii="Times New Roman" w:hAnsi="Times New Roman" w:cs="Times New Roman"/>
          <w:i/>
          <w:iCs/>
          <w:color w:val="222222"/>
          <w:sz w:val="24"/>
          <w:szCs w:val="24"/>
          <w:shd w:val="clear" w:color="auto" w:fill="FFFFFF"/>
        </w:rPr>
        <w:t>Human resource accounting: Advances in concepts, methods and applications</w:t>
      </w:r>
      <w:r w:rsidRPr="00CF7A66">
        <w:rPr>
          <w:rFonts w:ascii="Times New Roman" w:hAnsi="Times New Roman" w:cs="Times New Roman"/>
          <w:color w:val="222222"/>
          <w:sz w:val="24"/>
          <w:szCs w:val="24"/>
          <w:shd w:val="clear" w:color="auto" w:fill="FFFFFF"/>
        </w:rPr>
        <w:t>. Springer Science &amp; Business Media.</w:t>
      </w:r>
    </w:p>
    <w:p w14:paraId="0B14ADED" w14:textId="77777777" w:rsidR="00397F77" w:rsidRPr="00CF7A66" w:rsidRDefault="00397F77" w:rsidP="00397F77">
      <w:pPr>
        <w:spacing w:line="480" w:lineRule="auto"/>
        <w:ind w:left="785" w:hangingChars="327" w:hanging="785"/>
        <w:rPr>
          <w:rFonts w:ascii="Times New Roman" w:hAnsi="Times New Roman" w:cs="Times New Roman"/>
          <w:color w:val="222222"/>
          <w:sz w:val="24"/>
          <w:szCs w:val="24"/>
          <w:shd w:val="clear" w:color="auto" w:fill="FFFFFF"/>
        </w:rPr>
      </w:pPr>
      <w:proofErr w:type="spellStart"/>
      <w:r w:rsidRPr="00CF7A66">
        <w:rPr>
          <w:rFonts w:ascii="Times New Roman" w:hAnsi="Times New Roman" w:cs="Times New Roman"/>
          <w:color w:val="222222"/>
          <w:sz w:val="24"/>
          <w:szCs w:val="24"/>
          <w:shd w:val="clear" w:color="auto" w:fill="FFFFFF"/>
        </w:rPr>
        <w:t>Loosemore</w:t>
      </w:r>
      <w:proofErr w:type="spellEnd"/>
      <w:r w:rsidRPr="00CF7A66">
        <w:rPr>
          <w:rFonts w:ascii="Times New Roman" w:hAnsi="Times New Roman" w:cs="Times New Roman"/>
          <w:color w:val="222222"/>
          <w:sz w:val="24"/>
          <w:szCs w:val="24"/>
          <w:shd w:val="clear" w:color="auto" w:fill="FFFFFF"/>
        </w:rPr>
        <w:t>, M., Lingard, H., &amp; Dainty, A. (2003). </w:t>
      </w:r>
      <w:r w:rsidRPr="00CF7A66">
        <w:rPr>
          <w:rFonts w:ascii="Times New Roman" w:hAnsi="Times New Roman" w:cs="Times New Roman"/>
          <w:i/>
          <w:iCs/>
          <w:color w:val="222222"/>
          <w:sz w:val="24"/>
          <w:szCs w:val="24"/>
          <w:shd w:val="clear" w:color="auto" w:fill="FFFFFF"/>
        </w:rPr>
        <w:t>Human resource management in construction projects: strategic and operational approaches</w:t>
      </w:r>
      <w:r w:rsidRPr="00CF7A66">
        <w:rPr>
          <w:rFonts w:ascii="Times New Roman" w:hAnsi="Times New Roman" w:cs="Times New Roman"/>
          <w:color w:val="222222"/>
          <w:sz w:val="24"/>
          <w:szCs w:val="24"/>
          <w:shd w:val="clear" w:color="auto" w:fill="FFFFFF"/>
        </w:rPr>
        <w:t>. Routledge.</w:t>
      </w:r>
    </w:p>
    <w:p w14:paraId="33611FC9" w14:textId="77777777" w:rsidR="00397F77" w:rsidRPr="00CF7A66" w:rsidRDefault="00397F77" w:rsidP="00397F77">
      <w:pPr>
        <w:spacing w:line="480" w:lineRule="auto"/>
        <w:ind w:left="785" w:hangingChars="327" w:hanging="785"/>
        <w:rPr>
          <w:rFonts w:ascii="Times New Roman" w:hAnsi="Times New Roman" w:cs="Times New Roman"/>
          <w:color w:val="222222"/>
          <w:sz w:val="24"/>
          <w:szCs w:val="24"/>
          <w:shd w:val="clear" w:color="auto" w:fill="FFFFFF"/>
        </w:rPr>
      </w:pPr>
      <w:r w:rsidRPr="00CF7A66">
        <w:rPr>
          <w:rFonts w:ascii="Times New Roman" w:hAnsi="Times New Roman" w:cs="Times New Roman"/>
          <w:color w:val="222222"/>
          <w:sz w:val="24"/>
          <w:szCs w:val="24"/>
          <w:shd w:val="clear" w:color="auto" w:fill="FFFFFF"/>
        </w:rPr>
        <w:t>Rao, T. V. (2014). </w:t>
      </w:r>
      <w:r w:rsidRPr="00CF7A66">
        <w:rPr>
          <w:rFonts w:ascii="Times New Roman" w:hAnsi="Times New Roman" w:cs="Times New Roman"/>
          <w:i/>
          <w:iCs/>
          <w:color w:val="222222"/>
          <w:sz w:val="24"/>
          <w:szCs w:val="24"/>
          <w:shd w:val="clear" w:color="auto" w:fill="FFFFFF"/>
        </w:rPr>
        <w:t>HRD audit: Evaluating the human resource function for business improvement</w:t>
      </w:r>
      <w:r w:rsidRPr="00CF7A66">
        <w:rPr>
          <w:rFonts w:ascii="Times New Roman" w:hAnsi="Times New Roman" w:cs="Times New Roman"/>
          <w:color w:val="222222"/>
          <w:sz w:val="24"/>
          <w:szCs w:val="24"/>
          <w:shd w:val="clear" w:color="auto" w:fill="FFFFFF"/>
        </w:rPr>
        <w:t>. SAGE Publications India.</w:t>
      </w:r>
    </w:p>
    <w:sectPr w:rsidR="00397F77" w:rsidRPr="00CF7A66" w:rsidSect="00BD676E">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BF48EE" w14:textId="77777777" w:rsidR="00BA5456" w:rsidRDefault="00BA5456" w:rsidP="00BD676E">
      <w:pPr>
        <w:spacing w:after="0" w:line="240" w:lineRule="auto"/>
      </w:pPr>
      <w:r>
        <w:separator/>
      </w:r>
    </w:p>
  </w:endnote>
  <w:endnote w:type="continuationSeparator" w:id="0">
    <w:p w14:paraId="766C2866" w14:textId="77777777" w:rsidR="00BA5456" w:rsidRDefault="00BA5456" w:rsidP="00BD67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F651D9" w14:textId="77777777" w:rsidR="00BA5456" w:rsidRDefault="00BA5456" w:rsidP="00BD676E">
      <w:pPr>
        <w:spacing w:after="0" w:line="240" w:lineRule="auto"/>
      </w:pPr>
      <w:r>
        <w:separator/>
      </w:r>
    </w:p>
  </w:footnote>
  <w:footnote w:type="continuationSeparator" w:id="0">
    <w:p w14:paraId="38671E16" w14:textId="77777777" w:rsidR="00BA5456" w:rsidRDefault="00BA5456" w:rsidP="00BD67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622401"/>
      <w:docPartObj>
        <w:docPartGallery w:val="Page Numbers (Top of Page)"/>
        <w:docPartUnique/>
      </w:docPartObj>
    </w:sdtPr>
    <w:sdtEndPr/>
    <w:sdtContent>
      <w:p w14:paraId="35ADB2CF" w14:textId="77777777" w:rsidR="00BD676E" w:rsidRPr="00BD676E" w:rsidRDefault="009938D4">
        <w:pPr>
          <w:pStyle w:val="Header"/>
          <w:jc w:val="right"/>
          <w:rPr>
            <w:rFonts w:ascii="Times New Roman" w:hAnsi="Times New Roman" w:cs="Times New Roman"/>
            <w:sz w:val="24"/>
            <w:szCs w:val="24"/>
          </w:rPr>
        </w:pPr>
        <w:r w:rsidRPr="00BD676E">
          <w:rPr>
            <w:rFonts w:ascii="Times New Roman" w:hAnsi="Times New Roman" w:cs="Times New Roman"/>
            <w:sz w:val="24"/>
            <w:szCs w:val="24"/>
          </w:rPr>
          <w:fldChar w:fldCharType="begin"/>
        </w:r>
        <w:r w:rsidR="00BD676E" w:rsidRPr="00BD676E">
          <w:rPr>
            <w:rFonts w:ascii="Times New Roman" w:hAnsi="Times New Roman" w:cs="Times New Roman"/>
            <w:sz w:val="24"/>
            <w:szCs w:val="24"/>
          </w:rPr>
          <w:instrText xml:space="preserve"> PAGE   \* MERGEFORMAT </w:instrText>
        </w:r>
        <w:r w:rsidRPr="00BD676E">
          <w:rPr>
            <w:rFonts w:ascii="Times New Roman" w:hAnsi="Times New Roman" w:cs="Times New Roman"/>
            <w:sz w:val="24"/>
            <w:szCs w:val="24"/>
          </w:rPr>
          <w:fldChar w:fldCharType="separate"/>
        </w:r>
        <w:r w:rsidR="00410437">
          <w:rPr>
            <w:rFonts w:ascii="Times New Roman" w:hAnsi="Times New Roman" w:cs="Times New Roman"/>
            <w:noProof/>
            <w:sz w:val="24"/>
            <w:szCs w:val="24"/>
          </w:rPr>
          <w:t>11</w:t>
        </w:r>
        <w:r w:rsidRPr="00BD676E">
          <w:rPr>
            <w:rFonts w:ascii="Times New Roman" w:hAnsi="Times New Roman" w:cs="Times New Roman"/>
            <w:sz w:val="24"/>
            <w:szCs w:val="24"/>
          </w:rPr>
          <w:fldChar w:fldCharType="end"/>
        </w:r>
      </w:p>
    </w:sdtContent>
  </w:sdt>
  <w:p w14:paraId="63B18B22" w14:textId="77777777" w:rsidR="00BD676E" w:rsidRPr="00BD676E" w:rsidRDefault="00BD676E">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622329"/>
      <w:docPartObj>
        <w:docPartGallery w:val="Page Numbers (Top of Page)"/>
        <w:docPartUnique/>
      </w:docPartObj>
    </w:sdtPr>
    <w:sdtEndPr/>
    <w:sdtContent>
      <w:p w14:paraId="2E8F1CAA" w14:textId="77777777" w:rsidR="00BD676E" w:rsidRDefault="009938D4">
        <w:pPr>
          <w:pStyle w:val="Header"/>
          <w:jc w:val="right"/>
        </w:pPr>
        <w:r w:rsidRPr="00BD676E">
          <w:rPr>
            <w:rFonts w:ascii="Times New Roman" w:hAnsi="Times New Roman" w:cs="Times New Roman"/>
            <w:sz w:val="24"/>
            <w:szCs w:val="24"/>
          </w:rPr>
          <w:fldChar w:fldCharType="begin"/>
        </w:r>
        <w:r w:rsidR="00BD676E" w:rsidRPr="00BD676E">
          <w:rPr>
            <w:rFonts w:ascii="Times New Roman" w:hAnsi="Times New Roman" w:cs="Times New Roman"/>
            <w:sz w:val="24"/>
            <w:szCs w:val="24"/>
          </w:rPr>
          <w:instrText xml:space="preserve"> PAGE   \* MERGEFORMAT </w:instrText>
        </w:r>
        <w:r w:rsidRPr="00BD676E">
          <w:rPr>
            <w:rFonts w:ascii="Times New Roman" w:hAnsi="Times New Roman" w:cs="Times New Roman"/>
            <w:sz w:val="24"/>
            <w:szCs w:val="24"/>
          </w:rPr>
          <w:fldChar w:fldCharType="separate"/>
        </w:r>
        <w:r w:rsidR="00410437">
          <w:rPr>
            <w:rFonts w:ascii="Times New Roman" w:hAnsi="Times New Roman" w:cs="Times New Roman"/>
            <w:noProof/>
            <w:sz w:val="24"/>
            <w:szCs w:val="24"/>
          </w:rPr>
          <w:t>1</w:t>
        </w:r>
        <w:r w:rsidRPr="00BD676E">
          <w:rPr>
            <w:rFonts w:ascii="Times New Roman" w:hAnsi="Times New Roman" w:cs="Times New Roman"/>
            <w:sz w:val="24"/>
            <w:szCs w:val="24"/>
          </w:rPr>
          <w:fldChar w:fldCharType="end"/>
        </w:r>
      </w:p>
    </w:sdtContent>
  </w:sdt>
  <w:p w14:paraId="434B7E79" w14:textId="23C551A1" w:rsidR="00BD676E" w:rsidRPr="00BD676E" w:rsidRDefault="00BD676E">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81D29"/>
    <w:multiLevelType w:val="hybridMultilevel"/>
    <w:tmpl w:val="01DCA8D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9C37302"/>
    <w:multiLevelType w:val="hybridMultilevel"/>
    <w:tmpl w:val="CAA48A1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A5E5A10"/>
    <w:multiLevelType w:val="hybridMultilevel"/>
    <w:tmpl w:val="049ACC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A5118F6"/>
    <w:multiLevelType w:val="hybridMultilevel"/>
    <w:tmpl w:val="834A4D42"/>
    <w:lvl w:ilvl="0" w:tplc="0809000F">
      <w:start w:val="1"/>
      <w:numFmt w:val="decimal"/>
      <w:lvlText w:val="%1."/>
      <w:lvlJc w:val="left"/>
      <w:pPr>
        <w:ind w:left="767" w:hanging="360"/>
      </w:pPr>
    </w:lvl>
    <w:lvl w:ilvl="1" w:tplc="08090019" w:tentative="1">
      <w:start w:val="1"/>
      <w:numFmt w:val="lowerLetter"/>
      <w:lvlText w:val="%2."/>
      <w:lvlJc w:val="left"/>
      <w:pPr>
        <w:ind w:left="1487" w:hanging="360"/>
      </w:pPr>
    </w:lvl>
    <w:lvl w:ilvl="2" w:tplc="0809001B" w:tentative="1">
      <w:start w:val="1"/>
      <w:numFmt w:val="lowerRoman"/>
      <w:lvlText w:val="%3."/>
      <w:lvlJc w:val="right"/>
      <w:pPr>
        <w:ind w:left="2207" w:hanging="180"/>
      </w:pPr>
    </w:lvl>
    <w:lvl w:ilvl="3" w:tplc="0809000F" w:tentative="1">
      <w:start w:val="1"/>
      <w:numFmt w:val="decimal"/>
      <w:lvlText w:val="%4."/>
      <w:lvlJc w:val="left"/>
      <w:pPr>
        <w:ind w:left="2927" w:hanging="360"/>
      </w:pPr>
    </w:lvl>
    <w:lvl w:ilvl="4" w:tplc="08090019" w:tentative="1">
      <w:start w:val="1"/>
      <w:numFmt w:val="lowerLetter"/>
      <w:lvlText w:val="%5."/>
      <w:lvlJc w:val="left"/>
      <w:pPr>
        <w:ind w:left="3647" w:hanging="360"/>
      </w:pPr>
    </w:lvl>
    <w:lvl w:ilvl="5" w:tplc="0809001B" w:tentative="1">
      <w:start w:val="1"/>
      <w:numFmt w:val="lowerRoman"/>
      <w:lvlText w:val="%6."/>
      <w:lvlJc w:val="right"/>
      <w:pPr>
        <w:ind w:left="4367" w:hanging="180"/>
      </w:pPr>
    </w:lvl>
    <w:lvl w:ilvl="6" w:tplc="0809000F" w:tentative="1">
      <w:start w:val="1"/>
      <w:numFmt w:val="decimal"/>
      <w:lvlText w:val="%7."/>
      <w:lvlJc w:val="left"/>
      <w:pPr>
        <w:ind w:left="5087" w:hanging="360"/>
      </w:pPr>
    </w:lvl>
    <w:lvl w:ilvl="7" w:tplc="08090019" w:tentative="1">
      <w:start w:val="1"/>
      <w:numFmt w:val="lowerLetter"/>
      <w:lvlText w:val="%8."/>
      <w:lvlJc w:val="left"/>
      <w:pPr>
        <w:ind w:left="5807" w:hanging="360"/>
      </w:pPr>
    </w:lvl>
    <w:lvl w:ilvl="8" w:tplc="0809001B" w:tentative="1">
      <w:start w:val="1"/>
      <w:numFmt w:val="lowerRoman"/>
      <w:lvlText w:val="%9."/>
      <w:lvlJc w:val="right"/>
      <w:pPr>
        <w:ind w:left="6527"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676E"/>
    <w:rsid w:val="0004601F"/>
    <w:rsid w:val="000B58FB"/>
    <w:rsid w:val="000B66D0"/>
    <w:rsid w:val="000E0DC4"/>
    <w:rsid w:val="000E2EA9"/>
    <w:rsid w:val="00120C40"/>
    <w:rsid w:val="001618DF"/>
    <w:rsid w:val="00175BBD"/>
    <w:rsid w:val="001A126B"/>
    <w:rsid w:val="001A494D"/>
    <w:rsid w:val="001B569D"/>
    <w:rsid w:val="001D5FFD"/>
    <w:rsid w:val="001E7176"/>
    <w:rsid w:val="001E79EF"/>
    <w:rsid w:val="001F540A"/>
    <w:rsid w:val="002015E5"/>
    <w:rsid w:val="0023300F"/>
    <w:rsid w:val="00250755"/>
    <w:rsid w:val="00252923"/>
    <w:rsid w:val="0027665C"/>
    <w:rsid w:val="00296374"/>
    <w:rsid w:val="00297972"/>
    <w:rsid w:val="002B53E1"/>
    <w:rsid w:val="002E2AC4"/>
    <w:rsid w:val="00314500"/>
    <w:rsid w:val="003554FD"/>
    <w:rsid w:val="00397F77"/>
    <w:rsid w:val="003E0B1F"/>
    <w:rsid w:val="00410437"/>
    <w:rsid w:val="0041252C"/>
    <w:rsid w:val="00417E42"/>
    <w:rsid w:val="00435425"/>
    <w:rsid w:val="0044329D"/>
    <w:rsid w:val="004A3565"/>
    <w:rsid w:val="004E7FE6"/>
    <w:rsid w:val="00514C16"/>
    <w:rsid w:val="005602F1"/>
    <w:rsid w:val="005A4BA9"/>
    <w:rsid w:val="005B7B67"/>
    <w:rsid w:val="00624B76"/>
    <w:rsid w:val="006257F9"/>
    <w:rsid w:val="00673CFB"/>
    <w:rsid w:val="0069429C"/>
    <w:rsid w:val="006A466C"/>
    <w:rsid w:val="006B000C"/>
    <w:rsid w:val="006B3F24"/>
    <w:rsid w:val="006C3904"/>
    <w:rsid w:val="006E548B"/>
    <w:rsid w:val="00711315"/>
    <w:rsid w:val="00717580"/>
    <w:rsid w:val="007555B3"/>
    <w:rsid w:val="007F2306"/>
    <w:rsid w:val="00841A6D"/>
    <w:rsid w:val="00844D0E"/>
    <w:rsid w:val="008A77FD"/>
    <w:rsid w:val="008C7A19"/>
    <w:rsid w:val="00900526"/>
    <w:rsid w:val="00907FC5"/>
    <w:rsid w:val="009576E0"/>
    <w:rsid w:val="00973572"/>
    <w:rsid w:val="00974C1A"/>
    <w:rsid w:val="009938D4"/>
    <w:rsid w:val="009C7FF8"/>
    <w:rsid w:val="00A04192"/>
    <w:rsid w:val="00A059A9"/>
    <w:rsid w:val="00A319B5"/>
    <w:rsid w:val="00A61014"/>
    <w:rsid w:val="00A728C0"/>
    <w:rsid w:val="00AA71C5"/>
    <w:rsid w:val="00AB4734"/>
    <w:rsid w:val="00AF360F"/>
    <w:rsid w:val="00B14E3E"/>
    <w:rsid w:val="00B62BBD"/>
    <w:rsid w:val="00B8077A"/>
    <w:rsid w:val="00BA5456"/>
    <w:rsid w:val="00BD5732"/>
    <w:rsid w:val="00BD676E"/>
    <w:rsid w:val="00C23CD7"/>
    <w:rsid w:val="00C25799"/>
    <w:rsid w:val="00C56010"/>
    <w:rsid w:val="00CB381D"/>
    <w:rsid w:val="00CC5F7C"/>
    <w:rsid w:val="00CD4EFB"/>
    <w:rsid w:val="00CF7A66"/>
    <w:rsid w:val="00D176B9"/>
    <w:rsid w:val="00D30072"/>
    <w:rsid w:val="00D331D7"/>
    <w:rsid w:val="00D35C7E"/>
    <w:rsid w:val="00D55A31"/>
    <w:rsid w:val="00D72AB4"/>
    <w:rsid w:val="00DB1CA3"/>
    <w:rsid w:val="00DB2777"/>
    <w:rsid w:val="00DC24F3"/>
    <w:rsid w:val="00DC459D"/>
    <w:rsid w:val="00DC5492"/>
    <w:rsid w:val="00DC64C8"/>
    <w:rsid w:val="00DD308B"/>
    <w:rsid w:val="00E01F59"/>
    <w:rsid w:val="00E04E23"/>
    <w:rsid w:val="00E21AA6"/>
    <w:rsid w:val="00EB3448"/>
    <w:rsid w:val="00EB4EB0"/>
    <w:rsid w:val="00EC5F73"/>
    <w:rsid w:val="00ED3CF4"/>
    <w:rsid w:val="00EE11B5"/>
    <w:rsid w:val="00F222D6"/>
    <w:rsid w:val="00F84242"/>
    <w:rsid w:val="00F9344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816B13"/>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67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676E"/>
  </w:style>
  <w:style w:type="paragraph" w:styleId="Footer">
    <w:name w:val="footer"/>
    <w:basedOn w:val="Normal"/>
    <w:link w:val="FooterChar"/>
    <w:uiPriority w:val="99"/>
    <w:unhideWhenUsed/>
    <w:rsid w:val="00BD67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676E"/>
  </w:style>
  <w:style w:type="paragraph" w:styleId="BalloonText">
    <w:name w:val="Balloon Text"/>
    <w:basedOn w:val="Normal"/>
    <w:link w:val="BalloonTextChar"/>
    <w:uiPriority w:val="99"/>
    <w:semiHidden/>
    <w:unhideWhenUsed/>
    <w:rsid w:val="00BD67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676E"/>
    <w:rPr>
      <w:rFonts w:ascii="Tahoma" w:hAnsi="Tahoma" w:cs="Tahoma"/>
      <w:sz w:val="16"/>
      <w:szCs w:val="16"/>
    </w:rPr>
  </w:style>
  <w:style w:type="character" w:customStyle="1" w:styleId="apple-converted-space">
    <w:name w:val="apple-converted-space"/>
    <w:basedOn w:val="DefaultParagraphFont"/>
    <w:rsid w:val="00296374"/>
  </w:style>
  <w:style w:type="paragraph" w:styleId="ListParagraph">
    <w:name w:val="List Paragraph"/>
    <w:basedOn w:val="Normal"/>
    <w:uiPriority w:val="34"/>
    <w:qFormat/>
    <w:rsid w:val="00CB381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572A1FA0-4A32-457D-AEE2-15BBB0436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2883</Words>
  <Characters>16436</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narasha</dc:creator>
  <cp:keywords/>
  <dc:description/>
  <cp:lastModifiedBy>Aisha Al Mandhari</cp:lastModifiedBy>
  <cp:revision>2</cp:revision>
  <dcterms:created xsi:type="dcterms:W3CDTF">2018-12-18T18:02:00Z</dcterms:created>
  <dcterms:modified xsi:type="dcterms:W3CDTF">2018-12-18T18:02:00Z</dcterms:modified>
</cp:coreProperties>
</file>